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AA" w:rsidRPr="00280B2F" w:rsidRDefault="00A106AA" w:rsidP="00557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280B2F">
        <w:rPr>
          <w:b/>
          <w:bCs/>
          <w:sz w:val="40"/>
          <w:szCs w:val="40"/>
        </w:rPr>
        <w:t>Fiche de recueil :</w:t>
      </w:r>
    </w:p>
    <w:p w:rsidR="00BB6C2F" w:rsidRPr="0042083D" w:rsidRDefault="00BB6C2F" w:rsidP="00557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Atteinte</w:t>
      </w:r>
      <w:r w:rsidRPr="0042083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musculaire</w:t>
      </w:r>
      <w:r w:rsidRPr="0042083D">
        <w:rPr>
          <w:b/>
          <w:bCs/>
          <w:sz w:val="28"/>
          <w:szCs w:val="28"/>
        </w:rPr>
        <w:t xml:space="preserve"> inflammatoire et syndrome de Sjögren primitif</w:t>
      </w:r>
    </w:p>
    <w:p w:rsidR="00A106AA" w:rsidRPr="00BB0CEC" w:rsidRDefault="00BB6C2F" w:rsidP="00557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 w:rsidRPr="0042083D">
        <w:rPr>
          <w:b/>
          <w:bCs/>
          <w:sz w:val="28"/>
          <w:szCs w:val="28"/>
        </w:rPr>
        <w:t>(</w:t>
      </w:r>
      <w:proofErr w:type="gramStart"/>
      <w:r w:rsidRPr="0042083D">
        <w:rPr>
          <w:b/>
          <w:bCs/>
          <w:sz w:val="28"/>
          <w:szCs w:val="28"/>
        </w:rPr>
        <w:t>étude</w:t>
      </w:r>
      <w:proofErr w:type="gramEnd"/>
      <w:r w:rsidRPr="0042083D">
        <w:rPr>
          <w:b/>
          <w:bCs/>
          <w:sz w:val="28"/>
          <w:szCs w:val="28"/>
        </w:rPr>
        <w:t xml:space="preserve"> AMISS)</w:t>
      </w:r>
    </w:p>
    <w:p w:rsidR="00557F48" w:rsidRDefault="00557F48" w:rsidP="00557F48">
      <w:pPr>
        <w:spacing w:after="0"/>
        <w:rPr>
          <w:b/>
          <w:bCs/>
          <w:sz w:val="20"/>
          <w:szCs w:val="20"/>
          <w:u w:val="single"/>
        </w:rPr>
      </w:pPr>
    </w:p>
    <w:p w:rsidR="00A106AA" w:rsidRPr="00557F48" w:rsidRDefault="00A106AA" w:rsidP="00557F48">
      <w:pPr>
        <w:spacing w:after="0"/>
        <w:rPr>
          <w:b/>
          <w:bCs/>
          <w:sz w:val="20"/>
          <w:szCs w:val="20"/>
          <w:u w:val="single"/>
        </w:rPr>
      </w:pPr>
      <w:r w:rsidRPr="00884545">
        <w:rPr>
          <w:b/>
          <w:bCs/>
          <w:sz w:val="20"/>
          <w:szCs w:val="20"/>
          <w:u w:val="single"/>
        </w:rPr>
        <w:t>Identification du service</w:t>
      </w:r>
      <w:r w:rsidRPr="00D25E34">
        <w:rPr>
          <w:sz w:val="20"/>
          <w:szCs w:val="20"/>
        </w:rPr>
        <w:t> :</w:t>
      </w:r>
      <w:r w:rsidRPr="00D25E34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5A1CE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294C9C">
        <w:rPr>
          <w:sz w:val="20"/>
          <w:szCs w:val="20"/>
        </w:rPr>
        <w:instrText xml:space="preserve"> FORMTEXT </w:instrText>
      </w:r>
      <w:r w:rsidR="005A1CEB">
        <w:rPr>
          <w:sz w:val="20"/>
          <w:szCs w:val="20"/>
        </w:rPr>
      </w:r>
      <w:r w:rsidR="005A1CEB">
        <w:rPr>
          <w:sz w:val="20"/>
          <w:szCs w:val="20"/>
        </w:rPr>
        <w:fldChar w:fldCharType="separate"/>
      </w:r>
      <w:r w:rsidR="00294C9C">
        <w:rPr>
          <w:noProof/>
          <w:sz w:val="20"/>
          <w:szCs w:val="20"/>
        </w:rPr>
        <w:t> </w:t>
      </w:r>
      <w:r w:rsidR="00294C9C">
        <w:rPr>
          <w:noProof/>
          <w:sz w:val="20"/>
          <w:szCs w:val="20"/>
        </w:rPr>
        <w:t> </w:t>
      </w:r>
      <w:r w:rsidR="00294C9C">
        <w:rPr>
          <w:noProof/>
          <w:sz w:val="20"/>
          <w:szCs w:val="20"/>
        </w:rPr>
        <w:t> </w:t>
      </w:r>
      <w:r w:rsidR="00294C9C">
        <w:rPr>
          <w:noProof/>
          <w:sz w:val="20"/>
          <w:szCs w:val="20"/>
        </w:rPr>
        <w:t> </w:t>
      </w:r>
      <w:r w:rsidR="00294C9C">
        <w:rPr>
          <w:noProof/>
          <w:sz w:val="20"/>
          <w:szCs w:val="20"/>
        </w:rPr>
        <w:t> </w:t>
      </w:r>
      <w:r w:rsidR="005A1CEB">
        <w:rPr>
          <w:sz w:val="20"/>
          <w:szCs w:val="20"/>
        </w:rPr>
        <w:fldChar w:fldCharType="end"/>
      </w:r>
      <w:r w:rsidR="00294C9C" w:rsidRPr="00D25E34">
        <w:rPr>
          <w:sz w:val="20"/>
          <w:szCs w:val="20"/>
        </w:rPr>
        <w:tab/>
      </w:r>
    </w:p>
    <w:p w:rsidR="00A106AA" w:rsidRPr="001365A6" w:rsidRDefault="00A106AA">
      <w:pPr>
        <w:rPr>
          <w:b/>
          <w:sz w:val="20"/>
          <w:szCs w:val="20"/>
        </w:rPr>
      </w:pPr>
      <w:r w:rsidRPr="00884545">
        <w:rPr>
          <w:b/>
          <w:bCs/>
          <w:sz w:val="20"/>
          <w:szCs w:val="20"/>
          <w:u w:val="single"/>
        </w:rPr>
        <w:t xml:space="preserve">Nom du </w:t>
      </w:r>
      <w:r>
        <w:rPr>
          <w:b/>
          <w:bCs/>
          <w:sz w:val="20"/>
          <w:szCs w:val="20"/>
          <w:u w:val="single"/>
        </w:rPr>
        <w:t>médecin</w:t>
      </w:r>
      <w:r w:rsidRPr="00D25E34">
        <w:rPr>
          <w:sz w:val="20"/>
          <w:szCs w:val="20"/>
        </w:rPr>
        <w:t> :</w:t>
      </w:r>
      <w:r>
        <w:rPr>
          <w:sz w:val="20"/>
          <w:szCs w:val="20"/>
        </w:rPr>
        <w:t xml:space="preserve"> </w:t>
      </w:r>
      <w:r w:rsidR="00294C9C">
        <w:rPr>
          <w:sz w:val="20"/>
          <w:szCs w:val="20"/>
        </w:rPr>
        <w:tab/>
      </w:r>
      <w:r w:rsidR="00344253">
        <w:rPr>
          <w:sz w:val="20"/>
          <w:szCs w:val="20"/>
        </w:rPr>
        <w:t xml:space="preserve"> </w:t>
      </w:r>
      <w:r w:rsidR="005A1CE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294C9C">
        <w:rPr>
          <w:sz w:val="20"/>
          <w:szCs w:val="20"/>
        </w:rPr>
        <w:instrText xml:space="preserve"> FORMTEXT </w:instrText>
      </w:r>
      <w:r w:rsidR="005A1CEB">
        <w:rPr>
          <w:sz w:val="20"/>
          <w:szCs w:val="20"/>
        </w:rPr>
      </w:r>
      <w:r w:rsidR="005A1CEB">
        <w:rPr>
          <w:sz w:val="20"/>
          <w:szCs w:val="20"/>
        </w:rPr>
        <w:fldChar w:fldCharType="separate"/>
      </w:r>
      <w:r w:rsidR="00294C9C">
        <w:rPr>
          <w:noProof/>
          <w:sz w:val="20"/>
          <w:szCs w:val="20"/>
        </w:rPr>
        <w:t> </w:t>
      </w:r>
      <w:r w:rsidR="00294C9C">
        <w:rPr>
          <w:noProof/>
          <w:sz w:val="20"/>
          <w:szCs w:val="20"/>
        </w:rPr>
        <w:t> </w:t>
      </w:r>
      <w:r w:rsidR="00294C9C">
        <w:rPr>
          <w:noProof/>
          <w:sz w:val="20"/>
          <w:szCs w:val="20"/>
        </w:rPr>
        <w:t> </w:t>
      </w:r>
      <w:r w:rsidR="00294C9C">
        <w:rPr>
          <w:noProof/>
          <w:sz w:val="20"/>
          <w:szCs w:val="20"/>
        </w:rPr>
        <w:t> </w:t>
      </w:r>
      <w:r w:rsidR="00294C9C">
        <w:rPr>
          <w:noProof/>
          <w:sz w:val="20"/>
          <w:szCs w:val="20"/>
        </w:rPr>
        <w:t> </w:t>
      </w:r>
      <w:r w:rsidR="005A1CEB">
        <w:rPr>
          <w:sz w:val="20"/>
          <w:szCs w:val="20"/>
        </w:rPr>
        <w:fldChar w:fldCharType="end"/>
      </w:r>
      <w:r w:rsidR="00294C9C" w:rsidRPr="00D25E34">
        <w:rPr>
          <w:sz w:val="20"/>
          <w:szCs w:val="20"/>
        </w:rPr>
        <w:tab/>
      </w:r>
    </w:p>
    <w:p w:rsidR="00A106AA" w:rsidRPr="001365A6" w:rsidRDefault="00A106AA">
      <w:pPr>
        <w:rPr>
          <w:b/>
          <w:sz w:val="20"/>
          <w:szCs w:val="20"/>
        </w:rPr>
      </w:pPr>
      <w:r w:rsidRPr="00884545">
        <w:rPr>
          <w:b/>
          <w:bCs/>
          <w:sz w:val="20"/>
          <w:szCs w:val="20"/>
          <w:u w:val="single"/>
        </w:rPr>
        <w:t>Télép</w:t>
      </w:r>
      <w:r>
        <w:rPr>
          <w:b/>
          <w:bCs/>
          <w:sz w:val="20"/>
          <w:szCs w:val="20"/>
          <w:u w:val="single"/>
        </w:rPr>
        <w:t>hone </w:t>
      </w:r>
      <w:r w:rsidRPr="00294C9C">
        <w:rPr>
          <w:b/>
          <w:bCs/>
          <w:sz w:val="20"/>
          <w:szCs w:val="20"/>
        </w:rPr>
        <w:t xml:space="preserve">: </w:t>
      </w:r>
      <w:r w:rsidR="00294C9C" w:rsidRPr="00294C9C">
        <w:rPr>
          <w:b/>
          <w:bCs/>
          <w:sz w:val="20"/>
          <w:szCs w:val="20"/>
        </w:rPr>
        <w:tab/>
      </w:r>
      <w:r w:rsidR="00294C9C" w:rsidRPr="00294C9C">
        <w:rPr>
          <w:b/>
          <w:bCs/>
          <w:sz w:val="20"/>
          <w:szCs w:val="20"/>
        </w:rPr>
        <w:tab/>
      </w:r>
      <w:r w:rsidR="00344253">
        <w:rPr>
          <w:b/>
          <w:bCs/>
          <w:sz w:val="20"/>
          <w:szCs w:val="20"/>
        </w:rPr>
        <w:t xml:space="preserve"> </w:t>
      </w:r>
      <w:r w:rsidR="005A1CE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294C9C">
        <w:rPr>
          <w:sz w:val="20"/>
          <w:szCs w:val="20"/>
        </w:rPr>
        <w:instrText xml:space="preserve"> FORMTEXT </w:instrText>
      </w:r>
      <w:r w:rsidR="005A1CEB">
        <w:rPr>
          <w:sz w:val="20"/>
          <w:szCs w:val="20"/>
        </w:rPr>
      </w:r>
      <w:r w:rsidR="005A1CEB">
        <w:rPr>
          <w:sz w:val="20"/>
          <w:szCs w:val="20"/>
        </w:rPr>
        <w:fldChar w:fldCharType="separate"/>
      </w:r>
      <w:r w:rsidR="00294C9C">
        <w:rPr>
          <w:noProof/>
          <w:sz w:val="20"/>
          <w:szCs w:val="20"/>
        </w:rPr>
        <w:t> </w:t>
      </w:r>
      <w:r w:rsidR="00294C9C">
        <w:rPr>
          <w:noProof/>
          <w:sz w:val="20"/>
          <w:szCs w:val="20"/>
        </w:rPr>
        <w:t> </w:t>
      </w:r>
      <w:r w:rsidR="00294C9C">
        <w:rPr>
          <w:noProof/>
          <w:sz w:val="20"/>
          <w:szCs w:val="20"/>
        </w:rPr>
        <w:t> </w:t>
      </w:r>
      <w:r w:rsidR="00294C9C">
        <w:rPr>
          <w:noProof/>
          <w:sz w:val="20"/>
          <w:szCs w:val="20"/>
        </w:rPr>
        <w:t> </w:t>
      </w:r>
      <w:r w:rsidR="00294C9C">
        <w:rPr>
          <w:noProof/>
          <w:sz w:val="20"/>
          <w:szCs w:val="20"/>
        </w:rPr>
        <w:t> </w:t>
      </w:r>
      <w:r w:rsidR="005A1CEB">
        <w:rPr>
          <w:sz w:val="20"/>
          <w:szCs w:val="20"/>
        </w:rPr>
        <w:fldChar w:fldCharType="end"/>
      </w:r>
      <w:r w:rsidR="00294C9C" w:rsidRPr="00D25E34">
        <w:rPr>
          <w:sz w:val="20"/>
          <w:szCs w:val="20"/>
        </w:rPr>
        <w:tab/>
      </w:r>
    </w:p>
    <w:p w:rsidR="00A106AA" w:rsidRPr="0086770E" w:rsidRDefault="00A106AA">
      <w:pPr>
        <w:rPr>
          <w:b/>
          <w:bCs/>
          <w:sz w:val="20"/>
          <w:szCs w:val="20"/>
        </w:rPr>
      </w:pPr>
      <w:r w:rsidRPr="0086770E">
        <w:rPr>
          <w:b/>
          <w:bCs/>
          <w:sz w:val="20"/>
          <w:szCs w:val="20"/>
          <w:u w:val="single"/>
        </w:rPr>
        <w:t>E-mail</w:t>
      </w:r>
      <w:r w:rsidRPr="0086770E">
        <w:rPr>
          <w:b/>
          <w:bCs/>
          <w:sz w:val="20"/>
          <w:szCs w:val="20"/>
        </w:rPr>
        <w:t xml:space="preserve"> : </w:t>
      </w:r>
      <w:r w:rsidR="00294C9C">
        <w:rPr>
          <w:b/>
          <w:bCs/>
          <w:sz w:val="20"/>
          <w:szCs w:val="20"/>
        </w:rPr>
        <w:tab/>
      </w:r>
      <w:r w:rsidR="00294C9C">
        <w:rPr>
          <w:b/>
          <w:bCs/>
          <w:sz w:val="20"/>
          <w:szCs w:val="20"/>
        </w:rPr>
        <w:tab/>
      </w:r>
      <w:r w:rsidR="00294C9C">
        <w:rPr>
          <w:b/>
          <w:bCs/>
          <w:sz w:val="20"/>
          <w:szCs w:val="20"/>
        </w:rPr>
        <w:tab/>
      </w:r>
      <w:r w:rsidR="00344253">
        <w:rPr>
          <w:b/>
          <w:bCs/>
          <w:sz w:val="20"/>
          <w:szCs w:val="20"/>
        </w:rPr>
        <w:t xml:space="preserve"> </w:t>
      </w:r>
      <w:r w:rsidR="005A1CE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294C9C">
        <w:rPr>
          <w:sz w:val="20"/>
          <w:szCs w:val="20"/>
        </w:rPr>
        <w:instrText xml:space="preserve"> FORMTEXT </w:instrText>
      </w:r>
      <w:r w:rsidR="005A1CEB">
        <w:rPr>
          <w:sz w:val="20"/>
          <w:szCs w:val="20"/>
        </w:rPr>
      </w:r>
      <w:r w:rsidR="005A1CEB">
        <w:rPr>
          <w:sz w:val="20"/>
          <w:szCs w:val="20"/>
        </w:rPr>
        <w:fldChar w:fldCharType="separate"/>
      </w:r>
      <w:r w:rsidR="00294C9C">
        <w:rPr>
          <w:noProof/>
          <w:sz w:val="20"/>
          <w:szCs w:val="20"/>
        </w:rPr>
        <w:t> </w:t>
      </w:r>
      <w:r w:rsidR="00294C9C">
        <w:rPr>
          <w:noProof/>
          <w:sz w:val="20"/>
          <w:szCs w:val="20"/>
        </w:rPr>
        <w:t> </w:t>
      </w:r>
      <w:r w:rsidR="00294C9C">
        <w:rPr>
          <w:noProof/>
          <w:sz w:val="20"/>
          <w:szCs w:val="20"/>
        </w:rPr>
        <w:t> </w:t>
      </w:r>
      <w:r w:rsidR="00294C9C">
        <w:rPr>
          <w:noProof/>
          <w:sz w:val="20"/>
          <w:szCs w:val="20"/>
        </w:rPr>
        <w:t> </w:t>
      </w:r>
      <w:r w:rsidR="00294C9C">
        <w:rPr>
          <w:noProof/>
          <w:sz w:val="20"/>
          <w:szCs w:val="20"/>
        </w:rPr>
        <w:t> </w:t>
      </w:r>
      <w:r w:rsidR="005A1CEB">
        <w:rPr>
          <w:sz w:val="20"/>
          <w:szCs w:val="20"/>
        </w:rPr>
        <w:fldChar w:fldCharType="end"/>
      </w:r>
      <w:r w:rsidR="00294C9C" w:rsidRPr="00D25E34">
        <w:rPr>
          <w:sz w:val="20"/>
          <w:szCs w:val="20"/>
        </w:rPr>
        <w:tab/>
      </w:r>
    </w:p>
    <w:p w:rsidR="00A106AA" w:rsidRDefault="00A106AA">
      <w:pPr>
        <w:rPr>
          <w:sz w:val="20"/>
          <w:szCs w:val="20"/>
        </w:rPr>
      </w:pPr>
      <w:r w:rsidRPr="00D25E34">
        <w:rPr>
          <w:sz w:val="20"/>
          <w:szCs w:val="20"/>
        </w:rPr>
        <w:t>Cette fiche de recueil vise à intégrer votre observation dans un travail portant sur les</w:t>
      </w:r>
      <w:r w:rsidR="006F1CC5">
        <w:rPr>
          <w:sz w:val="20"/>
          <w:szCs w:val="20"/>
        </w:rPr>
        <w:t xml:space="preserve"> </w:t>
      </w:r>
      <w:r w:rsidR="0017174B">
        <w:rPr>
          <w:sz w:val="20"/>
          <w:szCs w:val="20"/>
        </w:rPr>
        <w:t xml:space="preserve">myopathies </w:t>
      </w:r>
      <w:r w:rsidR="006F1CC5">
        <w:rPr>
          <w:sz w:val="20"/>
          <w:szCs w:val="20"/>
        </w:rPr>
        <w:t xml:space="preserve">inflammatoires </w:t>
      </w:r>
      <w:r>
        <w:rPr>
          <w:sz w:val="20"/>
          <w:szCs w:val="20"/>
        </w:rPr>
        <w:t xml:space="preserve">associées à un syndrome de </w:t>
      </w:r>
      <w:r w:rsidRPr="00D25E34">
        <w:rPr>
          <w:sz w:val="20"/>
          <w:szCs w:val="20"/>
        </w:rPr>
        <w:t>Sjögren primitif (pSS). L’objectif de ce travail est de définir le plus précisément possible les caractéristiques cliniques</w:t>
      </w:r>
      <w:r w:rsidR="00D34450">
        <w:rPr>
          <w:sz w:val="20"/>
          <w:szCs w:val="20"/>
        </w:rPr>
        <w:t>, paracliniques, histologiques</w:t>
      </w:r>
      <w:r w:rsidRPr="00D25E34">
        <w:rPr>
          <w:sz w:val="20"/>
          <w:szCs w:val="20"/>
        </w:rPr>
        <w:t xml:space="preserve"> et </w:t>
      </w:r>
      <w:r w:rsidR="00D34450" w:rsidRPr="00D25E34">
        <w:rPr>
          <w:sz w:val="20"/>
          <w:szCs w:val="20"/>
        </w:rPr>
        <w:t xml:space="preserve">le pronostic </w:t>
      </w:r>
      <w:r w:rsidR="00D34450">
        <w:rPr>
          <w:sz w:val="20"/>
          <w:szCs w:val="20"/>
        </w:rPr>
        <w:t>des atteintes myopathiques inflammatoires survenant dans ce contexte</w:t>
      </w:r>
      <w:r w:rsidR="004474CC">
        <w:rPr>
          <w:sz w:val="20"/>
          <w:szCs w:val="20"/>
        </w:rPr>
        <w:t xml:space="preserve">, et de définir si ces atteintes peuvent être </w:t>
      </w:r>
      <w:r w:rsidR="00E02328">
        <w:rPr>
          <w:sz w:val="20"/>
          <w:szCs w:val="20"/>
        </w:rPr>
        <w:t>définies</w:t>
      </w:r>
      <w:r w:rsidR="004474CC">
        <w:rPr>
          <w:sz w:val="20"/>
          <w:szCs w:val="20"/>
        </w:rPr>
        <w:t xml:space="preserve"> en fonction des </w:t>
      </w:r>
      <w:r w:rsidR="00E02328">
        <w:rPr>
          <w:sz w:val="20"/>
          <w:szCs w:val="20"/>
        </w:rPr>
        <w:t>critères</w:t>
      </w:r>
      <w:r w:rsidR="004474CC">
        <w:rPr>
          <w:sz w:val="20"/>
          <w:szCs w:val="20"/>
        </w:rPr>
        <w:t xml:space="preserve"> </w:t>
      </w:r>
      <w:r w:rsidR="00E02328">
        <w:rPr>
          <w:sz w:val="20"/>
          <w:szCs w:val="20"/>
        </w:rPr>
        <w:t>de classification des myopathies inflammatoires</w:t>
      </w:r>
      <w:r w:rsidR="004474CC">
        <w:rPr>
          <w:sz w:val="20"/>
          <w:szCs w:val="20"/>
        </w:rPr>
        <w:t xml:space="preserve"> (polymyosites, dermatomyosites, myopathies nécrosantes auto-immunes, syndrome des anti-synthétases</w:t>
      </w:r>
      <w:r w:rsidR="00E02328">
        <w:rPr>
          <w:sz w:val="20"/>
          <w:szCs w:val="20"/>
        </w:rPr>
        <w:t>,</w:t>
      </w:r>
      <w:r w:rsidR="004474CC">
        <w:rPr>
          <w:sz w:val="20"/>
          <w:szCs w:val="20"/>
        </w:rPr>
        <w:t xml:space="preserve"> myosites à inclusions)</w:t>
      </w:r>
      <w:r w:rsidR="0024232A">
        <w:rPr>
          <w:sz w:val="20"/>
          <w:szCs w:val="20"/>
        </w:rPr>
        <w:t>.</w:t>
      </w:r>
    </w:p>
    <w:p w:rsidR="00BB0CEC" w:rsidRDefault="00E02328" w:rsidP="00D572AC">
      <w:pPr>
        <w:spacing w:after="0"/>
        <w:rPr>
          <w:sz w:val="20"/>
          <w:szCs w:val="20"/>
        </w:rPr>
      </w:pPr>
      <w:r w:rsidRPr="00D572AC">
        <w:rPr>
          <w:b/>
          <w:sz w:val="20"/>
          <w:szCs w:val="20"/>
        </w:rPr>
        <w:t>Critères d’inclusion</w:t>
      </w:r>
      <w:r>
        <w:rPr>
          <w:sz w:val="20"/>
          <w:szCs w:val="20"/>
        </w:rPr>
        <w:t> : coexistence chez le même patient</w:t>
      </w:r>
    </w:p>
    <w:p w:rsidR="00E02328" w:rsidRPr="00BB0CEC" w:rsidRDefault="00E02328" w:rsidP="00BB0CEC">
      <w:pPr>
        <w:pStyle w:val="Paragraphedeliste"/>
        <w:numPr>
          <w:ilvl w:val="0"/>
          <w:numId w:val="5"/>
        </w:numPr>
        <w:spacing w:after="0"/>
        <w:rPr>
          <w:sz w:val="20"/>
          <w:szCs w:val="20"/>
        </w:rPr>
      </w:pPr>
      <w:r w:rsidRPr="00BB0CEC">
        <w:rPr>
          <w:sz w:val="20"/>
          <w:szCs w:val="20"/>
        </w:rPr>
        <w:t>D’un syndrome de Sjögren primitif</w:t>
      </w:r>
    </w:p>
    <w:p w:rsidR="00E02328" w:rsidRDefault="00E02328" w:rsidP="00BB0CEC">
      <w:pPr>
        <w:pStyle w:val="Paragraphedeliste"/>
        <w:numPr>
          <w:ilvl w:val="0"/>
          <w:numId w:val="5"/>
        </w:numPr>
        <w:spacing w:after="0"/>
        <w:rPr>
          <w:sz w:val="20"/>
          <w:szCs w:val="20"/>
        </w:rPr>
      </w:pPr>
      <w:r w:rsidRPr="00BB0CEC">
        <w:rPr>
          <w:sz w:val="20"/>
          <w:szCs w:val="20"/>
        </w:rPr>
        <w:t xml:space="preserve">D’une atteinte musculaire inflammatoire. </w:t>
      </w:r>
    </w:p>
    <w:p w:rsidR="00A444F3" w:rsidRPr="00A444F3" w:rsidRDefault="00A444F3" w:rsidP="00D572AC">
      <w:pPr>
        <w:pStyle w:val="Paragraphedeliste"/>
        <w:numPr>
          <w:ilvl w:val="0"/>
          <w:numId w:val="5"/>
        </w:numPr>
        <w:spacing w:after="0"/>
        <w:rPr>
          <w:sz w:val="20"/>
          <w:szCs w:val="20"/>
        </w:rPr>
      </w:pPr>
      <w:r w:rsidRPr="00A444F3">
        <w:rPr>
          <w:sz w:val="20"/>
          <w:szCs w:val="20"/>
        </w:rPr>
        <w:t xml:space="preserve">En cas de myopathie inflammatoire définie (dermatomyosite, syndrome des anti-synthétases par exemple), </w:t>
      </w:r>
      <w:r w:rsidRPr="00A444F3">
        <w:rPr>
          <w:b/>
          <w:sz w:val="20"/>
          <w:szCs w:val="20"/>
        </w:rPr>
        <w:t>le diagnostic de syndrome de Sjögren primitif doit précéder</w:t>
      </w:r>
      <w:r w:rsidRPr="00A444F3">
        <w:rPr>
          <w:sz w:val="20"/>
          <w:szCs w:val="20"/>
        </w:rPr>
        <w:t xml:space="preserve"> le diagnostic de myopathie inflammatoire.</w:t>
      </w:r>
    </w:p>
    <w:p w:rsidR="00BB0CEC" w:rsidRDefault="00D572AC" w:rsidP="00D572AC">
      <w:pPr>
        <w:spacing w:after="0"/>
        <w:rPr>
          <w:b/>
          <w:sz w:val="20"/>
          <w:szCs w:val="20"/>
        </w:rPr>
      </w:pPr>
      <w:r w:rsidRPr="00D572AC">
        <w:rPr>
          <w:b/>
          <w:sz w:val="20"/>
          <w:szCs w:val="20"/>
        </w:rPr>
        <w:t>Critère</w:t>
      </w:r>
      <w:r w:rsidR="00A444F3">
        <w:rPr>
          <w:b/>
          <w:sz w:val="20"/>
          <w:szCs w:val="20"/>
        </w:rPr>
        <w:t>s</w:t>
      </w:r>
      <w:r w:rsidRPr="00D572AC">
        <w:rPr>
          <w:b/>
          <w:sz w:val="20"/>
          <w:szCs w:val="20"/>
        </w:rPr>
        <w:t xml:space="preserve"> d’exclusion</w:t>
      </w:r>
      <w:r w:rsidR="00BB0CEC">
        <w:rPr>
          <w:b/>
          <w:sz w:val="20"/>
          <w:szCs w:val="20"/>
        </w:rPr>
        <w:t> :</w:t>
      </w:r>
    </w:p>
    <w:p w:rsidR="00D572AC" w:rsidRDefault="00D572AC" w:rsidP="00BB0CEC">
      <w:pPr>
        <w:pStyle w:val="Paragraphedeliste"/>
        <w:numPr>
          <w:ilvl w:val="0"/>
          <w:numId w:val="7"/>
        </w:numPr>
        <w:spacing w:after="0"/>
        <w:rPr>
          <w:sz w:val="20"/>
          <w:szCs w:val="20"/>
        </w:rPr>
      </w:pPr>
      <w:r w:rsidRPr="00BB0CEC">
        <w:rPr>
          <w:sz w:val="20"/>
          <w:szCs w:val="20"/>
        </w:rPr>
        <w:t>Patient inclus dans la cohorte ASSESS</w:t>
      </w:r>
    </w:p>
    <w:p w:rsidR="00A444F3" w:rsidRPr="00BB0CEC" w:rsidRDefault="00A444F3" w:rsidP="00BB0CEC">
      <w:pPr>
        <w:pStyle w:val="Paragraphedeliste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Présence d’une autre connectivite définie </w:t>
      </w:r>
      <w:r w:rsidRPr="00A444F3">
        <w:rPr>
          <w:b/>
          <w:sz w:val="20"/>
          <w:szCs w:val="20"/>
        </w:rPr>
        <w:t>au moment du diagnostic de syndrome de Sjögren</w:t>
      </w:r>
      <w:r>
        <w:rPr>
          <w:sz w:val="20"/>
          <w:szCs w:val="20"/>
        </w:rPr>
        <w:t xml:space="preserve"> (syndrome de Sjögren « </w:t>
      </w:r>
      <w:r w:rsidRPr="00A444F3">
        <w:rPr>
          <w:b/>
          <w:sz w:val="20"/>
          <w:szCs w:val="20"/>
        </w:rPr>
        <w:t>secondaire</w:t>
      </w:r>
      <w:r>
        <w:rPr>
          <w:sz w:val="20"/>
          <w:szCs w:val="20"/>
        </w:rPr>
        <w:t> »)</w:t>
      </w:r>
    </w:p>
    <w:p w:rsidR="00D572AC" w:rsidRDefault="00D572AC" w:rsidP="00D572AC">
      <w:pPr>
        <w:spacing w:after="0"/>
        <w:rPr>
          <w:sz w:val="20"/>
          <w:szCs w:val="20"/>
        </w:rPr>
      </w:pPr>
    </w:p>
    <w:p w:rsidR="00D572AC" w:rsidRDefault="00D572AC" w:rsidP="00D572AC">
      <w:pPr>
        <w:spacing w:after="0"/>
        <w:rPr>
          <w:sz w:val="20"/>
          <w:szCs w:val="20"/>
        </w:rPr>
      </w:pPr>
      <w:r w:rsidRPr="00D572AC">
        <w:rPr>
          <w:sz w:val="20"/>
          <w:szCs w:val="20"/>
        </w:rPr>
        <w:t>Si une biopsie musculaire a été réalisée avec du matériel disponible, nous souhaitons également étudier les caractéristiques histopathologiques de ces atteintes musculaires, et les lames et/ou blocs de tissus pourront être adressés au Pr Marcorelles du service d’Anatomie et Pathologie du CHRU de Brest.</w:t>
      </w:r>
      <w:r w:rsidR="00344253">
        <w:rPr>
          <w:sz w:val="20"/>
          <w:szCs w:val="20"/>
        </w:rPr>
        <w:t xml:space="preserve"> </w:t>
      </w:r>
      <w:r w:rsidR="00371921">
        <w:rPr>
          <w:sz w:val="20"/>
          <w:szCs w:val="20"/>
        </w:rPr>
        <w:t>Si du sérum est disponible ou peut être facilement obtenu, nous souhaitons également compléter les analyses immunologiques</w:t>
      </w:r>
      <w:r w:rsidR="00557F48">
        <w:rPr>
          <w:sz w:val="20"/>
          <w:szCs w:val="20"/>
        </w:rPr>
        <w:t xml:space="preserve"> de ces patients.</w:t>
      </w:r>
    </w:p>
    <w:p w:rsidR="00344253" w:rsidRDefault="00344253" w:rsidP="00D572A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Si vous avez un patient </w:t>
      </w:r>
      <w:proofErr w:type="spellStart"/>
      <w:r>
        <w:rPr>
          <w:sz w:val="20"/>
          <w:szCs w:val="20"/>
        </w:rPr>
        <w:t>incluable</w:t>
      </w:r>
      <w:proofErr w:type="spellEnd"/>
      <w:r>
        <w:rPr>
          <w:sz w:val="20"/>
          <w:szCs w:val="20"/>
        </w:rPr>
        <w:t>, vous pouvez soit remplir ce cahier d’observation, soit nous contacter et nous expédier une copie du dossier du patient.</w:t>
      </w:r>
    </w:p>
    <w:p w:rsidR="00344253" w:rsidRPr="00D25E34" w:rsidRDefault="00344253" w:rsidP="00D572AC">
      <w:pPr>
        <w:spacing w:after="0"/>
        <w:rPr>
          <w:sz w:val="20"/>
          <w:szCs w:val="20"/>
        </w:rPr>
      </w:pPr>
    </w:p>
    <w:p w:rsidR="00A106AA" w:rsidRDefault="00D34450" w:rsidP="00793DCD">
      <w:pPr>
        <w:spacing w:after="0" w:line="240" w:lineRule="auto"/>
        <w:rPr>
          <w:sz w:val="20"/>
          <w:szCs w:val="20"/>
        </w:rPr>
      </w:pPr>
      <w:r w:rsidRPr="00A444F3">
        <w:rPr>
          <w:b/>
          <w:sz w:val="20"/>
          <w:szCs w:val="20"/>
        </w:rPr>
        <w:t>Dewi Guellec</w:t>
      </w:r>
      <w:r>
        <w:rPr>
          <w:sz w:val="20"/>
          <w:szCs w:val="20"/>
        </w:rPr>
        <w:t xml:space="preserve"> </w:t>
      </w:r>
      <w:r w:rsidR="006F51F6">
        <w:rPr>
          <w:sz w:val="20"/>
          <w:szCs w:val="20"/>
        </w:rPr>
        <w:t>et</w:t>
      </w:r>
      <w:r w:rsidR="00F47E0F">
        <w:rPr>
          <w:sz w:val="20"/>
          <w:szCs w:val="20"/>
        </w:rPr>
        <w:t xml:space="preserve"> </w:t>
      </w:r>
      <w:r w:rsidR="006F51F6" w:rsidRPr="00A444F3">
        <w:rPr>
          <w:b/>
          <w:sz w:val="20"/>
          <w:szCs w:val="20"/>
        </w:rPr>
        <w:t>Divi Cornec</w:t>
      </w:r>
      <w:r w:rsidR="006F51F6">
        <w:rPr>
          <w:sz w:val="20"/>
          <w:szCs w:val="20"/>
        </w:rPr>
        <w:t xml:space="preserve">, </w:t>
      </w:r>
      <w:r w:rsidR="00E81980">
        <w:rPr>
          <w:sz w:val="20"/>
          <w:szCs w:val="20"/>
        </w:rPr>
        <w:t>s</w:t>
      </w:r>
      <w:r w:rsidR="00A106AA" w:rsidRPr="00D25E34">
        <w:rPr>
          <w:sz w:val="20"/>
          <w:szCs w:val="20"/>
        </w:rPr>
        <w:t>ervice de Rhumatologie</w:t>
      </w:r>
    </w:p>
    <w:p w:rsidR="00E81980" w:rsidRDefault="00E81980" w:rsidP="00793DCD">
      <w:pPr>
        <w:spacing w:after="0" w:line="240" w:lineRule="auto"/>
        <w:rPr>
          <w:sz w:val="20"/>
          <w:szCs w:val="20"/>
        </w:rPr>
      </w:pPr>
      <w:r w:rsidRPr="00A444F3">
        <w:rPr>
          <w:b/>
          <w:sz w:val="20"/>
          <w:szCs w:val="20"/>
        </w:rPr>
        <w:t>Jean-Baptiste Noury</w:t>
      </w:r>
      <w:r w:rsidR="006F51F6">
        <w:rPr>
          <w:sz w:val="20"/>
          <w:szCs w:val="20"/>
        </w:rPr>
        <w:t>, service de N</w:t>
      </w:r>
      <w:r>
        <w:rPr>
          <w:sz w:val="20"/>
          <w:szCs w:val="20"/>
        </w:rPr>
        <w:t>eurologie</w:t>
      </w:r>
    </w:p>
    <w:p w:rsidR="004474CC" w:rsidRPr="00D25E34" w:rsidRDefault="004474CC" w:rsidP="00793DCD">
      <w:pPr>
        <w:spacing w:after="0" w:line="240" w:lineRule="auto"/>
        <w:rPr>
          <w:sz w:val="20"/>
          <w:szCs w:val="20"/>
        </w:rPr>
      </w:pPr>
      <w:r w:rsidRPr="00A444F3">
        <w:rPr>
          <w:b/>
          <w:sz w:val="20"/>
          <w:szCs w:val="20"/>
        </w:rPr>
        <w:t>Pascale Marcorelles</w:t>
      </w:r>
      <w:r>
        <w:rPr>
          <w:sz w:val="20"/>
          <w:szCs w:val="20"/>
        </w:rPr>
        <w:t>, service d’Anatomie et Pathologie</w:t>
      </w:r>
    </w:p>
    <w:p w:rsidR="00A106AA" w:rsidRPr="00D25E34" w:rsidRDefault="00A106AA" w:rsidP="00793DCD">
      <w:pPr>
        <w:spacing w:after="0" w:line="240" w:lineRule="auto"/>
        <w:rPr>
          <w:sz w:val="20"/>
          <w:szCs w:val="20"/>
        </w:rPr>
      </w:pPr>
      <w:r w:rsidRPr="00D25E34">
        <w:rPr>
          <w:sz w:val="20"/>
          <w:szCs w:val="20"/>
        </w:rPr>
        <w:t>CHU Cavale-Blanche</w:t>
      </w:r>
    </w:p>
    <w:p w:rsidR="00A106AA" w:rsidRPr="00D25E34" w:rsidRDefault="00A106AA" w:rsidP="00793DCD">
      <w:pPr>
        <w:spacing w:after="0" w:line="240" w:lineRule="auto"/>
        <w:rPr>
          <w:sz w:val="20"/>
          <w:szCs w:val="20"/>
        </w:rPr>
      </w:pPr>
      <w:r w:rsidRPr="00D25E34">
        <w:rPr>
          <w:sz w:val="20"/>
          <w:szCs w:val="20"/>
        </w:rPr>
        <w:t>Boulevard Tanguy Prigent</w:t>
      </w:r>
    </w:p>
    <w:p w:rsidR="00A106AA" w:rsidRPr="00D25E34" w:rsidRDefault="00A106AA" w:rsidP="00793DCD">
      <w:pPr>
        <w:spacing w:after="0" w:line="240" w:lineRule="auto"/>
        <w:rPr>
          <w:sz w:val="20"/>
          <w:szCs w:val="20"/>
        </w:rPr>
      </w:pPr>
      <w:r w:rsidRPr="00D25E34">
        <w:rPr>
          <w:sz w:val="20"/>
          <w:szCs w:val="20"/>
        </w:rPr>
        <w:t>29200 Brest</w:t>
      </w:r>
    </w:p>
    <w:p w:rsidR="00A106AA" w:rsidRPr="00D25E34" w:rsidRDefault="00A106AA" w:rsidP="00793DCD">
      <w:pPr>
        <w:spacing w:after="0" w:line="240" w:lineRule="auto"/>
        <w:rPr>
          <w:sz w:val="20"/>
          <w:szCs w:val="20"/>
        </w:rPr>
      </w:pPr>
      <w:r w:rsidRPr="00D25E34">
        <w:rPr>
          <w:sz w:val="20"/>
          <w:szCs w:val="20"/>
        </w:rPr>
        <w:t>Tel : 02 98 34 72 67 / Fax : 02 98 49 36 27</w:t>
      </w:r>
    </w:p>
    <w:p w:rsidR="00A106AA" w:rsidRPr="00D25E34" w:rsidRDefault="00932C50" w:rsidP="00793DCD">
      <w:pPr>
        <w:spacing w:after="0" w:line="240" w:lineRule="auto"/>
        <w:rPr>
          <w:sz w:val="20"/>
          <w:szCs w:val="20"/>
        </w:rPr>
      </w:pPr>
      <w:hyperlink r:id="rId7" w:history="1">
        <w:r w:rsidR="00A106AA" w:rsidRPr="00D25E34">
          <w:rPr>
            <w:rStyle w:val="Lienhypertexte"/>
            <w:rFonts w:cs="Calibri"/>
            <w:sz w:val="20"/>
            <w:szCs w:val="20"/>
          </w:rPr>
          <w:t>dewiguellec@hotmail.fr</w:t>
        </w:r>
      </w:hyperlink>
      <w:r w:rsidR="00A444F3">
        <w:rPr>
          <w:rStyle w:val="Lienhypertexte"/>
          <w:rFonts w:cs="Calibri"/>
          <w:sz w:val="20"/>
          <w:szCs w:val="20"/>
        </w:rPr>
        <w:t xml:space="preserve">  </w:t>
      </w:r>
    </w:p>
    <w:p w:rsidR="006F51F6" w:rsidRDefault="00932C50">
      <w:pPr>
        <w:spacing w:after="0" w:line="240" w:lineRule="auto"/>
        <w:rPr>
          <w:sz w:val="20"/>
          <w:szCs w:val="20"/>
        </w:rPr>
      </w:pPr>
      <w:hyperlink r:id="rId8" w:history="1">
        <w:r w:rsidR="00A444F3" w:rsidRPr="00695C35">
          <w:rPr>
            <w:rStyle w:val="Lienhypertexte"/>
            <w:rFonts w:cs="Calibri"/>
            <w:sz w:val="20"/>
            <w:szCs w:val="20"/>
          </w:rPr>
          <w:t>divi.cornec@chu-brest.fr</w:t>
        </w:r>
      </w:hyperlink>
      <w:r w:rsidR="00A444F3">
        <w:rPr>
          <w:sz w:val="20"/>
          <w:szCs w:val="20"/>
        </w:rPr>
        <w:t xml:space="preserve"> </w:t>
      </w:r>
    </w:p>
    <w:p w:rsidR="00A444F3" w:rsidRDefault="00A444F3" w:rsidP="00D572AC">
      <w:pPr>
        <w:spacing w:after="0" w:line="240" w:lineRule="auto"/>
        <w:rPr>
          <w:b/>
          <w:sz w:val="20"/>
          <w:szCs w:val="20"/>
        </w:rPr>
      </w:pPr>
    </w:p>
    <w:p w:rsidR="00A444F3" w:rsidRDefault="00D572AC" w:rsidP="00D572AC">
      <w:pPr>
        <w:spacing w:after="0" w:line="240" w:lineRule="auto"/>
        <w:rPr>
          <w:sz w:val="20"/>
          <w:szCs w:val="20"/>
        </w:rPr>
      </w:pPr>
      <w:r w:rsidRPr="00A444F3">
        <w:rPr>
          <w:b/>
          <w:sz w:val="20"/>
          <w:szCs w:val="20"/>
        </w:rPr>
        <w:t xml:space="preserve">Laure </w:t>
      </w:r>
      <w:proofErr w:type="spellStart"/>
      <w:r w:rsidRPr="00A444F3">
        <w:rPr>
          <w:b/>
          <w:sz w:val="20"/>
          <w:szCs w:val="20"/>
        </w:rPr>
        <w:t>Gallay</w:t>
      </w:r>
      <w:proofErr w:type="spellEnd"/>
      <w:r>
        <w:rPr>
          <w:sz w:val="20"/>
          <w:szCs w:val="20"/>
        </w:rPr>
        <w:t xml:space="preserve">, </w:t>
      </w:r>
      <w:r w:rsidRPr="00D572AC">
        <w:rPr>
          <w:sz w:val="20"/>
          <w:szCs w:val="20"/>
        </w:rPr>
        <w:t>Médecine Interne</w:t>
      </w:r>
      <w:r w:rsidR="00A444F3">
        <w:rPr>
          <w:sz w:val="20"/>
          <w:szCs w:val="20"/>
        </w:rPr>
        <w:t xml:space="preserve">, </w:t>
      </w:r>
      <w:r w:rsidRPr="00D572AC">
        <w:rPr>
          <w:sz w:val="20"/>
          <w:szCs w:val="20"/>
        </w:rPr>
        <w:t>Hospices civils de Lyon</w:t>
      </w:r>
    </w:p>
    <w:p w:rsidR="00A444F3" w:rsidRDefault="00A444F3">
      <w:pPr>
        <w:spacing w:after="0" w:line="240" w:lineRule="auto"/>
        <w:rPr>
          <w:b/>
          <w:sz w:val="20"/>
          <w:szCs w:val="20"/>
        </w:rPr>
      </w:pPr>
    </w:p>
    <w:p w:rsidR="00A444F3" w:rsidRPr="00A444F3" w:rsidRDefault="00832A07">
      <w:pPr>
        <w:spacing w:after="0" w:line="240" w:lineRule="auto"/>
        <w:rPr>
          <w:sz w:val="20"/>
          <w:szCs w:val="20"/>
        </w:rPr>
      </w:pPr>
      <w:r w:rsidRPr="00A444F3">
        <w:rPr>
          <w:b/>
          <w:sz w:val="20"/>
          <w:szCs w:val="20"/>
        </w:rPr>
        <w:t>Alain Meyer</w:t>
      </w:r>
      <w:r>
        <w:rPr>
          <w:sz w:val="20"/>
          <w:szCs w:val="20"/>
        </w:rPr>
        <w:t>, service de Rhumatologie</w:t>
      </w:r>
      <w:r w:rsidR="00A444F3">
        <w:rPr>
          <w:sz w:val="20"/>
          <w:szCs w:val="20"/>
        </w:rPr>
        <w:t xml:space="preserve">, </w:t>
      </w:r>
      <w:r>
        <w:rPr>
          <w:sz w:val="20"/>
          <w:szCs w:val="20"/>
        </w:rPr>
        <w:t>CHU Strasbourg</w:t>
      </w:r>
      <w:r w:rsidR="00A444F3">
        <w:rPr>
          <w:b/>
          <w:bCs/>
          <w:sz w:val="20"/>
          <w:szCs w:val="20"/>
        </w:rPr>
        <w:br w:type="page"/>
      </w:r>
    </w:p>
    <w:p w:rsidR="00A106AA" w:rsidRPr="00280B2F" w:rsidRDefault="00A106AA" w:rsidP="008F16B8">
      <w:pPr>
        <w:pBdr>
          <w:bottom w:val="single" w:sz="4" w:space="1" w:color="auto"/>
        </w:pBdr>
        <w:jc w:val="center"/>
        <w:rPr>
          <w:b/>
          <w:bCs/>
          <w:sz w:val="20"/>
          <w:szCs w:val="20"/>
        </w:rPr>
      </w:pPr>
      <w:r w:rsidRPr="00280B2F">
        <w:rPr>
          <w:b/>
          <w:bCs/>
          <w:sz w:val="20"/>
          <w:szCs w:val="20"/>
        </w:rPr>
        <w:lastRenderedPageBreak/>
        <w:t>CARACTERISTIQUES DU PATIENT</w:t>
      </w:r>
    </w:p>
    <w:p w:rsidR="00A106AA" w:rsidRPr="00D25E34" w:rsidRDefault="00A106AA" w:rsidP="00267356">
      <w:pPr>
        <w:rPr>
          <w:sz w:val="20"/>
          <w:szCs w:val="20"/>
        </w:rPr>
      </w:pPr>
      <w:r w:rsidRPr="00D25E34">
        <w:rPr>
          <w:sz w:val="20"/>
          <w:szCs w:val="20"/>
        </w:rPr>
        <w:t>Nom (2 premières lettres) :</w:t>
      </w:r>
      <w:r>
        <w:rPr>
          <w:sz w:val="20"/>
          <w:szCs w:val="20"/>
        </w:rPr>
        <w:t xml:space="preserve"> </w:t>
      </w:r>
      <w:r w:rsidR="005A1CE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06437D">
        <w:rPr>
          <w:sz w:val="20"/>
          <w:szCs w:val="20"/>
        </w:rPr>
        <w:instrText xml:space="preserve"> FORMTEXT </w:instrText>
      </w:r>
      <w:r w:rsidR="005A1CEB">
        <w:rPr>
          <w:sz w:val="20"/>
          <w:szCs w:val="20"/>
        </w:rPr>
      </w:r>
      <w:r w:rsidR="005A1CEB">
        <w:rPr>
          <w:sz w:val="20"/>
          <w:szCs w:val="20"/>
        </w:rPr>
        <w:fldChar w:fldCharType="separate"/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5A1CEB">
        <w:rPr>
          <w:sz w:val="20"/>
          <w:szCs w:val="20"/>
        </w:rPr>
        <w:fldChar w:fldCharType="end"/>
      </w:r>
      <w:r w:rsidRPr="00D25E3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6437D">
        <w:rPr>
          <w:sz w:val="20"/>
          <w:szCs w:val="20"/>
        </w:rPr>
        <w:tab/>
      </w:r>
      <w:r w:rsidRPr="00D25E34">
        <w:rPr>
          <w:sz w:val="20"/>
          <w:szCs w:val="20"/>
        </w:rPr>
        <w:t>Prénom (</w:t>
      </w:r>
      <w:r>
        <w:rPr>
          <w:sz w:val="20"/>
          <w:szCs w:val="20"/>
        </w:rPr>
        <w:t>3</w:t>
      </w:r>
      <w:r w:rsidRPr="00D25E34">
        <w:rPr>
          <w:sz w:val="20"/>
          <w:szCs w:val="20"/>
        </w:rPr>
        <w:t xml:space="preserve"> premières lettres) :</w:t>
      </w:r>
      <w:r w:rsidR="0006437D">
        <w:rPr>
          <w:sz w:val="20"/>
          <w:szCs w:val="20"/>
        </w:rPr>
        <w:tab/>
      </w:r>
      <w:r w:rsidR="005A1CE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06437D">
        <w:rPr>
          <w:sz w:val="20"/>
          <w:szCs w:val="20"/>
        </w:rPr>
        <w:instrText xml:space="preserve"> FORMTEXT </w:instrText>
      </w:r>
      <w:r w:rsidR="005A1CEB">
        <w:rPr>
          <w:sz w:val="20"/>
          <w:szCs w:val="20"/>
        </w:rPr>
      </w:r>
      <w:r w:rsidR="005A1CEB">
        <w:rPr>
          <w:sz w:val="20"/>
          <w:szCs w:val="20"/>
        </w:rPr>
        <w:fldChar w:fldCharType="separate"/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5A1CEB">
        <w:rPr>
          <w:sz w:val="20"/>
          <w:szCs w:val="20"/>
        </w:rPr>
        <w:fldChar w:fldCharType="end"/>
      </w:r>
    </w:p>
    <w:p w:rsidR="00A106AA" w:rsidRPr="00D25E34" w:rsidRDefault="00A106AA" w:rsidP="00267356">
      <w:pPr>
        <w:rPr>
          <w:sz w:val="20"/>
          <w:szCs w:val="20"/>
        </w:rPr>
      </w:pPr>
      <w:r w:rsidRPr="00D25E34">
        <w:rPr>
          <w:sz w:val="20"/>
          <w:szCs w:val="20"/>
        </w:rPr>
        <w:t xml:space="preserve">Sexe : </w:t>
      </w:r>
      <w:r w:rsidR="005A1CEB"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24232A"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 w:rsidR="0024232A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Homme</w:t>
      </w:r>
      <w:r>
        <w:rPr>
          <w:sz w:val="20"/>
          <w:szCs w:val="20"/>
        </w:rPr>
        <w:t xml:space="preserve">  </w:t>
      </w:r>
      <w:bookmarkStart w:id="1" w:name="CaseACocher2"/>
      <w:r w:rsidR="005A1CEB"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bookmarkEnd w:id="1"/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Femme</w:t>
      </w:r>
      <w:r w:rsidRPr="00D25E34">
        <w:rPr>
          <w:sz w:val="20"/>
          <w:szCs w:val="20"/>
        </w:rPr>
        <w:tab/>
      </w:r>
      <w:r w:rsidRPr="00D25E3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t>Date de naissance</w:t>
      </w:r>
      <w:r>
        <w:rPr>
          <w:sz w:val="20"/>
          <w:szCs w:val="20"/>
        </w:rPr>
        <w:t xml:space="preserve"> (JJ/MM/AAAA)</w:t>
      </w:r>
      <w:r w:rsidR="0024232A">
        <w:rPr>
          <w:sz w:val="20"/>
          <w:szCs w:val="20"/>
        </w:rPr>
        <w:t xml:space="preserve"> : </w:t>
      </w:r>
      <w:r w:rsidR="005A1CE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06437D">
        <w:rPr>
          <w:sz w:val="20"/>
          <w:szCs w:val="20"/>
        </w:rPr>
        <w:instrText xml:space="preserve"> FORMTEXT </w:instrText>
      </w:r>
      <w:r w:rsidR="005A1CEB">
        <w:rPr>
          <w:sz w:val="20"/>
          <w:szCs w:val="20"/>
        </w:rPr>
      </w:r>
      <w:r w:rsidR="005A1CEB">
        <w:rPr>
          <w:sz w:val="20"/>
          <w:szCs w:val="20"/>
        </w:rPr>
        <w:fldChar w:fldCharType="separate"/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5A1CEB">
        <w:rPr>
          <w:sz w:val="20"/>
          <w:szCs w:val="20"/>
        </w:rPr>
        <w:fldChar w:fldCharType="end"/>
      </w:r>
    </w:p>
    <w:p w:rsidR="00A106AA" w:rsidRPr="00D25E34" w:rsidRDefault="00A106AA" w:rsidP="00267356">
      <w:pPr>
        <w:rPr>
          <w:sz w:val="20"/>
          <w:szCs w:val="20"/>
        </w:rPr>
      </w:pPr>
      <w:r w:rsidRPr="00D25E34">
        <w:rPr>
          <w:sz w:val="20"/>
          <w:szCs w:val="20"/>
        </w:rPr>
        <w:t xml:space="preserve">Profession : </w:t>
      </w:r>
      <w:r w:rsidR="005A1CE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06437D">
        <w:rPr>
          <w:sz w:val="20"/>
          <w:szCs w:val="20"/>
        </w:rPr>
        <w:instrText xml:space="preserve"> FORMTEXT </w:instrText>
      </w:r>
      <w:r w:rsidR="005A1CEB">
        <w:rPr>
          <w:sz w:val="20"/>
          <w:szCs w:val="20"/>
        </w:rPr>
      </w:r>
      <w:r w:rsidR="005A1CEB">
        <w:rPr>
          <w:sz w:val="20"/>
          <w:szCs w:val="20"/>
        </w:rPr>
        <w:fldChar w:fldCharType="separate"/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5A1CEB">
        <w:rPr>
          <w:sz w:val="20"/>
          <w:szCs w:val="20"/>
        </w:rPr>
        <w:fldChar w:fldCharType="end"/>
      </w:r>
    </w:p>
    <w:p w:rsidR="00A106AA" w:rsidRPr="00D25E34" w:rsidRDefault="00A106AA" w:rsidP="00267356">
      <w:pPr>
        <w:rPr>
          <w:sz w:val="20"/>
          <w:szCs w:val="20"/>
        </w:rPr>
      </w:pPr>
      <w:r w:rsidRPr="00D25E34">
        <w:rPr>
          <w:sz w:val="20"/>
          <w:szCs w:val="20"/>
        </w:rPr>
        <w:t>Antécédents personnels notables :</w:t>
      </w:r>
      <w:r w:rsidR="0006437D">
        <w:rPr>
          <w:sz w:val="20"/>
          <w:szCs w:val="20"/>
        </w:rPr>
        <w:t xml:space="preserve"> </w:t>
      </w:r>
      <w:r w:rsidR="005A1CE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06437D">
        <w:rPr>
          <w:sz w:val="20"/>
          <w:szCs w:val="20"/>
        </w:rPr>
        <w:instrText xml:space="preserve"> FORMTEXT </w:instrText>
      </w:r>
      <w:r w:rsidR="005A1CEB">
        <w:rPr>
          <w:sz w:val="20"/>
          <w:szCs w:val="20"/>
        </w:rPr>
      </w:r>
      <w:r w:rsidR="005A1CEB">
        <w:rPr>
          <w:sz w:val="20"/>
          <w:szCs w:val="20"/>
        </w:rPr>
        <w:fldChar w:fldCharType="separate"/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5A1CEB">
        <w:rPr>
          <w:sz w:val="20"/>
          <w:szCs w:val="20"/>
        </w:rPr>
        <w:fldChar w:fldCharType="end"/>
      </w:r>
    </w:p>
    <w:p w:rsidR="00A106AA" w:rsidRPr="00D25E34" w:rsidRDefault="00A106AA" w:rsidP="00267356">
      <w:pPr>
        <w:rPr>
          <w:sz w:val="20"/>
          <w:szCs w:val="20"/>
        </w:rPr>
      </w:pPr>
      <w:r w:rsidRPr="00D25E34">
        <w:rPr>
          <w:sz w:val="20"/>
          <w:szCs w:val="20"/>
        </w:rPr>
        <w:t xml:space="preserve">Antécédents familiaux de maladie auto-immune : </w:t>
      </w:r>
      <w:r w:rsidR="005A1CEB"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ab/>
      </w:r>
      <w:r w:rsidR="005A1CEB" w:rsidRPr="00D25E3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232A"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 w:rsidR="0024232A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t xml:space="preserve">Si oui, précisez : </w:t>
      </w:r>
      <w:r w:rsidR="005A1CEB" w:rsidRPr="00D25E34">
        <w:rPr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25E34">
        <w:rPr>
          <w:sz w:val="20"/>
          <w:szCs w:val="20"/>
        </w:rPr>
        <w:instrText xml:space="preserve"> FORMTEXT </w:instrText>
      </w:r>
      <w:r w:rsidR="005A1CEB" w:rsidRPr="00D25E34">
        <w:rPr>
          <w:sz w:val="20"/>
          <w:szCs w:val="20"/>
        </w:rPr>
      </w:r>
      <w:r w:rsidR="005A1CEB" w:rsidRPr="00D25E34">
        <w:rPr>
          <w:sz w:val="20"/>
          <w:szCs w:val="20"/>
        </w:rPr>
        <w:fldChar w:fldCharType="separate"/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="005A1CEB" w:rsidRPr="00D25E34">
        <w:rPr>
          <w:sz w:val="20"/>
          <w:szCs w:val="20"/>
        </w:rPr>
        <w:fldChar w:fldCharType="end"/>
      </w:r>
    </w:p>
    <w:p w:rsidR="00A106AA" w:rsidRPr="00280B2F" w:rsidRDefault="00A106AA" w:rsidP="008F16B8">
      <w:pPr>
        <w:pBdr>
          <w:bottom w:val="single" w:sz="4" w:space="1" w:color="auto"/>
        </w:pBdr>
        <w:jc w:val="center"/>
        <w:rPr>
          <w:b/>
          <w:bCs/>
          <w:sz w:val="20"/>
          <w:szCs w:val="20"/>
        </w:rPr>
      </w:pPr>
      <w:r w:rsidRPr="00280B2F">
        <w:rPr>
          <w:b/>
          <w:bCs/>
          <w:sz w:val="20"/>
          <w:szCs w:val="20"/>
        </w:rPr>
        <w:t>DIAGNOSTIC DE pSS</w:t>
      </w:r>
    </w:p>
    <w:p w:rsidR="00A106AA" w:rsidRPr="00D25E34" w:rsidRDefault="00A106AA" w:rsidP="008F16B8">
      <w:pPr>
        <w:rPr>
          <w:sz w:val="20"/>
          <w:szCs w:val="20"/>
        </w:rPr>
      </w:pPr>
      <w:r w:rsidRPr="00D25E34">
        <w:rPr>
          <w:sz w:val="20"/>
          <w:szCs w:val="20"/>
        </w:rPr>
        <w:t>Date du diagnostic</w:t>
      </w:r>
      <w:r>
        <w:rPr>
          <w:sz w:val="20"/>
          <w:szCs w:val="20"/>
        </w:rPr>
        <w:t xml:space="preserve"> (JJ/MM/AAAA)</w:t>
      </w:r>
      <w:r w:rsidRPr="00D25E34">
        <w:rPr>
          <w:sz w:val="20"/>
          <w:szCs w:val="20"/>
        </w:rPr>
        <w:t xml:space="preserve"> :  </w:t>
      </w:r>
      <w:r w:rsidR="0024232A">
        <w:rPr>
          <w:b/>
          <w:sz w:val="20"/>
          <w:szCs w:val="20"/>
        </w:rPr>
        <w:tab/>
      </w:r>
      <w:r w:rsidRPr="00D25E34">
        <w:rPr>
          <w:sz w:val="20"/>
          <w:szCs w:val="20"/>
        </w:rPr>
        <w:tab/>
        <w:t>Date de début des symptômes</w:t>
      </w:r>
      <w:r>
        <w:rPr>
          <w:sz w:val="20"/>
          <w:szCs w:val="20"/>
        </w:rPr>
        <w:t xml:space="preserve"> (JJ/MM/AAAA)</w:t>
      </w:r>
      <w:r w:rsidRPr="00D25E34">
        <w:rPr>
          <w:sz w:val="20"/>
          <w:szCs w:val="20"/>
        </w:rPr>
        <w:t xml:space="preserve"> : </w:t>
      </w:r>
    </w:p>
    <w:p w:rsidR="00A106AA" w:rsidRDefault="004474CC" w:rsidP="008F16B8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Symptômes</w:t>
      </w:r>
      <w:r w:rsidR="00A106AA" w:rsidRPr="00A775DC">
        <w:rPr>
          <w:b/>
          <w:sz w:val="20"/>
          <w:szCs w:val="20"/>
          <w:u w:val="single"/>
        </w:rPr>
        <w:t xml:space="preserve"> au diagnostic</w:t>
      </w:r>
      <w:r w:rsidR="004D08AF">
        <w:rPr>
          <w:b/>
          <w:sz w:val="20"/>
          <w:szCs w:val="20"/>
          <w:u w:val="single"/>
        </w:rPr>
        <w:t xml:space="preserve"> (cochez les éléments présents)</w:t>
      </w:r>
      <w:r w:rsidR="00A106AA" w:rsidRPr="00A775DC">
        <w:rPr>
          <w:b/>
          <w:sz w:val="20"/>
          <w:szCs w:val="20"/>
        </w:rPr>
        <w:t>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436"/>
        <w:gridCol w:w="1862"/>
        <w:gridCol w:w="436"/>
      </w:tblGrid>
      <w:tr w:rsidR="004D08AF" w:rsidRPr="004D08AF" w:rsidTr="004B4F86">
        <w:trPr>
          <w:trHeight w:hRule="exact" w:val="284"/>
          <w:jc w:val="center"/>
        </w:trPr>
        <w:tc>
          <w:tcPr>
            <w:tcW w:w="0" w:type="auto"/>
            <w:shd w:val="clear" w:color="auto" w:fill="auto"/>
          </w:tcPr>
          <w:p w:rsidR="004D08AF" w:rsidRPr="004D08AF" w:rsidRDefault="004D08AF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Syndrome sec oculaire</w:t>
            </w:r>
          </w:p>
        </w:tc>
        <w:tc>
          <w:tcPr>
            <w:tcW w:w="0" w:type="auto"/>
            <w:shd w:val="clear" w:color="auto" w:fill="auto"/>
          </w:tcPr>
          <w:p w:rsidR="004D08AF" w:rsidRPr="004D08AF" w:rsidRDefault="005A1CEB" w:rsidP="004D08AF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8AF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4D08AF" w:rsidRPr="004D08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D08AF" w:rsidRPr="004D08AF" w:rsidRDefault="004D08AF" w:rsidP="004D08AF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Syndrome de Raynaud</w:t>
            </w:r>
          </w:p>
        </w:tc>
        <w:tc>
          <w:tcPr>
            <w:tcW w:w="0" w:type="auto"/>
            <w:shd w:val="clear" w:color="auto" w:fill="auto"/>
          </w:tcPr>
          <w:p w:rsidR="004D08AF" w:rsidRPr="004D08AF" w:rsidRDefault="005A1CEB" w:rsidP="004D08AF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8AF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4D08AF" w:rsidRPr="004D08AF">
              <w:rPr>
                <w:sz w:val="18"/>
                <w:szCs w:val="18"/>
              </w:rPr>
              <w:t xml:space="preserve"> </w:t>
            </w:r>
          </w:p>
        </w:tc>
      </w:tr>
      <w:tr w:rsidR="004D08AF" w:rsidRPr="004D08AF" w:rsidTr="004B4F86">
        <w:trPr>
          <w:trHeight w:hRule="exact" w:val="284"/>
          <w:jc w:val="center"/>
        </w:trPr>
        <w:tc>
          <w:tcPr>
            <w:tcW w:w="0" w:type="auto"/>
            <w:shd w:val="clear" w:color="auto" w:fill="auto"/>
          </w:tcPr>
          <w:p w:rsidR="004D08AF" w:rsidRPr="004D08AF" w:rsidRDefault="004D08AF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Syndrome sec buccal</w:t>
            </w:r>
          </w:p>
        </w:tc>
        <w:tc>
          <w:tcPr>
            <w:tcW w:w="0" w:type="auto"/>
            <w:shd w:val="clear" w:color="auto" w:fill="auto"/>
          </w:tcPr>
          <w:p w:rsidR="004D08AF" w:rsidRPr="004D08AF" w:rsidRDefault="005A1CEB" w:rsidP="004D08AF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8AF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4D08AF" w:rsidRPr="004D08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D08AF" w:rsidRPr="004D08AF" w:rsidRDefault="004D08AF" w:rsidP="004D08AF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Toux</w:t>
            </w:r>
          </w:p>
        </w:tc>
        <w:tc>
          <w:tcPr>
            <w:tcW w:w="0" w:type="auto"/>
            <w:shd w:val="clear" w:color="auto" w:fill="auto"/>
          </w:tcPr>
          <w:p w:rsidR="004D08AF" w:rsidRPr="004D08AF" w:rsidRDefault="005A1CEB" w:rsidP="004D08AF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8AF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4D08AF" w:rsidRPr="004D08AF">
              <w:rPr>
                <w:sz w:val="18"/>
                <w:szCs w:val="18"/>
              </w:rPr>
              <w:t xml:space="preserve"> </w:t>
            </w:r>
          </w:p>
        </w:tc>
      </w:tr>
      <w:tr w:rsidR="004D08AF" w:rsidRPr="004D08AF" w:rsidTr="004B4F86">
        <w:trPr>
          <w:trHeight w:hRule="exact" w:val="284"/>
          <w:jc w:val="center"/>
        </w:trPr>
        <w:tc>
          <w:tcPr>
            <w:tcW w:w="0" w:type="auto"/>
            <w:shd w:val="clear" w:color="auto" w:fill="auto"/>
          </w:tcPr>
          <w:p w:rsidR="004D08AF" w:rsidRPr="004D08AF" w:rsidRDefault="004D08AF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Arthralgies</w:t>
            </w:r>
          </w:p>
        </w:tc>
        <w:tc>
          <w:tcPr>
            <w:tcW w:w="0" w:type="auto"/>
            <w:shd w:val="clear" w:color="auto" w:fill="auto"/>
          </w:tcPr>
          <w:p w:rsidR="004D08AF" w:rsidRPr="004D08AF" w:rsidRDefault="005A1CEB" w:rsidP="004D08AF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8AF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4D08AF" w:rsidRPr="004D08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D08AF" w:rsidRPr="004D08AF" w:rsidRDefault="004D08AF" w:rsidP="004D08AF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Myalgies</w:t>
            </w:r>
          </w:p>
        </w:tc>
        <w:tc>
          <w:tcPr>
            <w:tcW w:w="0" w:type="auto"/>
            <w:shd w:val="clear" w:color="auto" w:fill="auto"/>
          </w:tcPr>
          <w:p w:rsidR="004D08AF" w:rsidRPr="004D08AF" w:rsidRDefault="005A1CEB" w:rsidP="004D08AF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8AF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4D08AF" w:rsidRPr="004D08AF">
              <w:rPr>
                <w:sz w:val="18"/>
                <w:szCs w:val="18"/>
              </w:rPr>
              <w:t xml:space="preserve"> </w:t>
            </w:r>
          </w:p>
        </w:tc>
      </w:tr>
    </w:tbl>
    <w:p w:rsidR="004D08AF" w:rsidRPr="00A775DC" w:rsidRDefault="004D08AF" w:rsidP="008F16B8">
      <w:pPr>
        <w:rPr>
          <w:b/>
          <w:sz w:val="20"/>
          <w:szCs w:val="20"/>
        </w:rPr>
      </w:pPr>
    </w:p>
    <w:p w:rsidR="00EA75AC" w:rsidRPr="00A775DC" w:rsidRDefault="00EA75AC" w:rsidP="00EA75AC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Tests fonctionnels (cochez les items pathologiques)</w:t>
      </w:r>
      <w:r w:rsidRPr="00A775DC">
        <w:rPr>
          <w:b/>
          <w:sz w:val="20"/>
          <w:szCs w:val="20"/>
        </w:rPr>
        <w:t>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436"/>
      </w:tblGrid>
      <w:tr w:rsidR="00EA75AC" w:rsidRPr="004D08AF" w:rsidTr="004D08AF">
        <w:trPr>
          <w:trHeight w:hRule="exact" w:val="260"/>
          <w:jc w:val="center"/>
        </w:trPr>
        <w:tc>
          <w:tcPr>
            <w:tcW w:w="2921" w:type="dxa"/>
            <w:shd w:val="clear" w:color="auto" w:fill="auto"/>
          </w:tcPr>
          <w:p w:rsidR="00EA75AC" w:rsidRPr="004D08AF" w:rsidRDefault="00EA75AC" w:rsidP="00D23187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 xml:space="preserve">Test de Schirmer </w:t>
            </w:r>
            <w:r w:rsidR="00D23187">
              <w:rPr>
                <w:sz w:val="18"/>
                <w:szCs w:val="18"/>
              </w:rPr>
              <w:t>≤</w:t>
            </w:r>
            <w:r w:rsidRPr="004D08AF">
              <w:rPr>
                <w:sz w:val="18"/>
                <w:szCs w:val="18"/>
              </w:rPr>
              <w:t xml:space="preserve"> 5 mm/5 min</w:t>
            </w:r>
          </w:p>
        </w:tc>
        <w:tc>
          <w:tcPr>
            <w:tcW w:w="436" w:type="dxa"/>
            <w:shd w:val="clear" w:color="auto" w:fill="auto"/>
          </w:tcPr>
          <w:p w:rsidR="00EA75A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75A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</w:tr>
      <w:tr w:rsidR="00EA75AC" w:rsidRPr="004D08AF" w:rsidTr="004D08AF">
        <w:trPr>
          <w:trHeight w:hRule="exact" w:val="260"/>
          <w:jc w:val="center"/>
        </w:trPr>
        <w:tc>
          <w:tcPr>
            <w:tcW w:w="2921" w:type="dxa"/>
            <w:shd w:val="clear" w:color="auto" w:fill="auto"/>
          </w:tcPr>
          <w:p w:rsidR="00EA75AC" w:rsidRPr="004D08AF" w:rsidRDefault="00EA75AC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 xml:space="preserve">Flux salivaire </w:t>
            </w:r>
            <w:r w:rsidR="00D23187">
              <w:rPr>
                <w:sz w:val="18"/>
                <w:szCs w:val="18"/>
              </w:rPr>
              <w:t>≤</w:t>
            </w:r>
            <w:r w:rsidRPr="004D08AF">
              <w:rPr>
                <w:sz w:val="18"/>
                <w:szCs w:val="18"/>
              </w:rPr>
              <w:t xml:space="preserve"> 0,1 mL/min</w:t>
            </w:r>
          </w:p>
        </w:tc>
        <w:tc>
          <w:tcPr>
            <w:tcW w:w="436" w:type="dxa"/>
            <w:shd w:val="clear" w:color="auto" w:fill="auto"/>
          </w:tcPr>
          <w:p w:rsidR="00EA75A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75A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</w:tr>
      <w:tr w:rsidR="00EA75AC" w:rsidRPr="004D08AF" w:rsidTr="004D08AF">
        <w:trPr>
          <w:trHeight w:hRule="exact" w:val="260"/>
          <w:jc w:val="center"/>
        </w:trPr>
        <w:tc>
          <w:tcPr>
            <w:tcW w:w="2921" w:type="dxa"/>
            <w:shd w:val="clear" w:color="auto" w:fill="auto"/>
          </w:tcPr>
          <w:p w:rsidR="00EA75AC" w:rsidRPr="004D08AF" w:rsidRDefault="00EA75AC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Ocular staining score ≥ 5</w:t>
            </w:r>
          </w:p>
        </w:tc>
        <w:tc>
          <w:tcPr>
            <w:tcW w:w="436" w:type="dxa"/>
            <w:shd w:val="clear" w:color="auto" w:fill="auto"/>
          </w:tcPr>
          <w:p w:rsidR="00EA75A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75A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</w:tr>
      <w:tr w:rsidR="00EA75AC" w:rsidRPr="004D08AF" w:rsidTr="004D08AF">
        <w:trPr>
          <w:trHeight w:hRule="exact" w:val="260"/>
          <w:jc w:val="center"/>
        </w:trPr>
        <w:tc>
          <w:tcPr>
            <w:tcW w:w="2921" w:type="dxa"/>
            <w:shd w:val="clear" w:color="auto" w:fill="auto"/>
          </w:tcPr>
          <w:p w:rsidR="00EA75AC" w:rsidRPr="004D08AF" w:rsidRDefault="00EA75AC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Score de Van Bijsterveld ≥ 4</w:t>
            </w:r>
          </w:p>
        </w:tc>
        <w:tc>
          <w:tcPr>
            <w:tcW w:w="436" w:type="dxa"/>
            <w:shd w:val="clear" w:color="auto" w:fill="auto"/>
          </w:tcPr>
          <w:p w:rsidR="00EA75A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75A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</w:tr>
    </w:tbl>
    <w:p w:rsidR="0024232A" w:rsidRPr="00D25E34" w:rsidRDefault="0024232A" w:rsidP="00EA19EA">
      <w:pPr>
        <w:rPr>
          <w:sz w:val="20"/>
          <w:szCs w:val="20"/>
        </w:rPr>
      </w:pPr>
    </w:p>
    <w:p w:rsidR="00A106AA" w:rsidRPr="00A775DC" w:rsidRDefault="00A106AA" w:rsidP="008F16B8">
      <w:pPr>
        <w:rPr>
          <w:b/>
          <w:sz w:val="20"/>
          <w:szCs w:val="20"/>
          <w:u w:val="single"/>
        </w:rPr>
      </w:pPr>
      <w:r w:rsidRPr="00A775DC">
        <w:rPr>
          <w:b/>
          <w:sz w:val="20"/>
          <w:szCs w:val="20"/>
          <w:u w:val="single"/>
        </w:rPr>
        <w:t>Caractéristiques histologiques :</w:t>
      </w:r>
    </w:p>
    <w:p w:rsidR="00A106AA" w:rsidRDefault="00A106AA" w:rsidP="008F16B8">
      <w:pPr>
        <w:rPr>
          <w:sz w:val="20"/>
          <w:szCs w:val="20"/>
        </w:rPr>
      </w:pPr>
      <w:r w:rsidRPr="00D25E34">
        <w:rPr>
          <w:sz w:val="20"/>
          <w:szCs w:val="20"/>
        </w:rPr>
        <w:t>Réalisation d’une BGSA :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5A1CEB"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1457D9"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 w:rsidR="001457D9">
        <w:rPr>
          <w:sz w:val="20"/>
          <w:szCs w:val="20"/>
        </w:rPr>
        <w:t xml:space="preserve"> </w:t>
      </w:r>
      <w:r w:rsidRPr="00B33EA6">
        <w:rPr>
          <w:sz w:val="20"/>
          <w:szCs w:val="20"/>
        </w:rPr>
        <w:t>Ou</w:t>
      </w:r>
      <w:r w:rsidRPr="00D25E34">
        <w:rPr>
          <w:sz w:val="20"/>
          <w:szCs w:val="20"/>
        </w:rPr>
        <w:t>i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t xml:space="preserve"> </w:t>
      </w:r>
      <w:r w:rsidR="005A1CEB"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 w:rsidRPr="00D25E3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t xml:space="preserve">Si oui, Focus Score </w:t>
      </w:r>
      <w:r w:rsidR="00D23187" w:rsidRPr="004D08AF">
        <w:rPr>
          <w:sz w:val="18"/>
          <w:szCs w:val="18"/>
        </w:rPr>
        <w:t>≥</w:t>
      </w:r>
      <w:r w:rsidRPr="00D25E34">
        <w:rPr>
          <w:sz w:val="20"/>
          <w:szCs w:val="20"/>
        </w:rPr>
        <w:t xml:space="preserve"> 1 ? </w:t>
      </w:r>
      <w:r w:rsidR="001457D9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5A1CEB"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1457D9"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 w:rsidR="001457D9">
        <w:rPr>
          <w:sz w:val="20"/>
          <w:szCs w:val="20"/>
        </w:rPr>
        <w:t xml:space="preserve"> </w:t>
      </w:r>
      <w:r w:rsidRPr="00BE32CF">
        <w:rPr>
          <w:sz w:val="20"/>
          <w:szCs w:val="20"/>
        </w:rPr>
        <w:t>Oui</w:t>
      </w:r>
      <w:r>
        <w:rPr>
          <w:sz w:val="20"/>
          <w:szCs w:val="20"/>
        </w:rPr>
        <w:t xml:space="preserve">   </w:t>
      </w:r>
      <w:r w:rsidR="005A1CEB"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</w:p>
    <w:p w:rsidR="001457D9" w:rsidRDefault="001457D9" w:rsidP="008F16B8">
      <w:pPr>
        <w:rPr>
          <w:sz w:val="20"/>
          <w:szCs w:val="20"/>
          <w:u w:val="single"/>
        </w:rPr>
      </w:pPr>
    </w:p>
    <w:p w:rsidR="00EA75AC" w:rsidRPr="00EA75AC" w:rsidRDefault="00A106AA" w:rsidP="00EA75AC">
      <w:pPr>
        <w:rPr>
          <w:sz w:val="20"/>
          <w:szCs w:val="20"/>
          <w:u w:val="single"/>
        </w:rPr>
      </w:pPr>
      <w:r w:rsidRPr="00EB5515">
        <w:rPr>
          <w:b/>
          <w:sz w:val="20"/>
          <w:szCs w:val="20"/>
          <w:u w:val="single"/>
        </w:rPr>
        <w:t>Caractéristiques biologiques</w:t>
      </w:r>
      <w:r w:rsidR="00EA75AC">
        <w:rPr>
          <w:b/>
          <w:sz w:val="20"/>
          <w:szCs w:val="20"/>
          <w:u w:val="single"/>
        </w:rPr>
        <w:t xml:space="preserve"> au diagnostic</w:t>
      </w:r>
      <w:r w:rsidRPr="00D25E34">
        <w:rPr>
          <w:sz w:val="20"/>
          <w:szCs w:val="20"/>
          <w:u w:val="single"/>
        </w:rPr>
        <w:t>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710"/>
      </w:tblGrid>
      <w:tr w:rsidR="00EA75AC" w:rsidRPr="004D08AF" w:rsidTr="004B4F86">
        <w:trPr>
          <w:trHeight w:hRule="exact" w:val="260"/>
          <w:jc w:val="center"/>
        </w:trPr>
        <w:tc>
          <w:tcPr>
            <w:tcW w:w="2884" w:type="dxa"/>
            <w:shd w:val="clear" w:color="auto" w:fill="auto"/>
          </w:tcPr>
          <w:p w:rsidR="00EA75AC" w:rsidRPr="004D08AF" w:rsidRDefault="00EA75AC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Hb</w:t>
            </w:r>
          </w:p>
        </w:tc>
        <w:tc>
          <w:tcPr>
            <w:tcW w:w="1710" w:type="dxa"/>
            <w:shd w:val="clear" w:color="auto" w:fill="auto"/>
          </w:tcPr>
          <w:p w:rsidR="00EA75A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EA75AC" w:rsidRPr="004D08AF">
              <w:rPr>
                <w:sz w:val="20"/>
                <w:szCs w:val="20"/>
              </w:rPr>
              <w:instrText xml:space="preserve"> FORMTEXT </w:instrText>
            </w:r>
            <w:r w:rsidRPr="004D08AF">
              <w:rPr>
                <w:sz w:val="20"/>
                <w:szCs w:val="20"/>
              </w:rPr>
            </w:r>
            <w:r w:rsidRPr="004D08AF">
              <w:rPr>
                <w:sz w:val="20"/>
                <w:szCs w:val="20"/>
              </w:rPr>
              <w:fldChar w:fldCharType="separate"/>
            </w:r>
            <w:r w:rsidR="00EA75AC" w:rsidRPr="004D08AF">
              <w:rPr>
                <w:noProof/>
                <w:sz w:val="20"/>
                <w:szCs w:val="20"/>
              </w:rPr>
              <w:t> </w:t>
            </w:r>
            <w:r w:rsidR="00EA75AC" w:rsidRPr="004D08AF">
              <w:rPr>
                <w:noProof/>
                <w:sz w:val="20"/>
                <w:szCs w:val="20"/>
              </w:rPr>
              <w:t> </w:t>
            </w:r>
            <w:r w:rsidR="00EA75AC" w:rsidRPr="004D08AF">
              <w:rPr>
                <w:noProof/>
                <w:sz w:val="20"/>
                <w:szCs w:val="20"/>
              </w:rPr>
              <w:t> </w:t>
            </w:r>
            <w:r w:rsidR="00EA75AC" w:rsidRPr="004D08AF">
              <w:rPr>
                <w:noProof/>
                <w:sz w:val="20"/>
                <w:szCs w:val="20"/>
              </w:rPr>
              <w:t> </w:t>
            </w:r>
            <w:r w:rsidR="00EA75AC" w:rsidRPr="004D08AF">
              <w:rPr>
                <w:noProof/>
                <w:sz w:val="20"/>
                <w:szCs w:val="20"/>
              </w:rPr>
              <w:t> </w:t>
            </w:r>
            <w:r w:rsidRPr="004D08AF">
              <w:rPr>
                <w:sz w:val="20"/>
                <w:szCs w:val="20"/>
              </w:rPr>
              <w:fldChar w:fldCharType="end"/>
            </w:r>
            <w:r w:rsidR="00EA75AC" w:rsidRPr="004D08AF">
              <w:rPr>
                <w:sz w:val="20"/>
                <w:szCs w:val="20"/>
              </w:rPr>
              <w:t xml:space="preserve"> g/dL</w:t>
            </w:r>
          </w:p>
        </w:tc>
      </w:tr>
      <w:tr w:rsidR="00EA75AC" w:rsidRPr="004D08AF" w:rsidTr="004B4F86">
        <w:trPr>
          <w:trHeight w:hRule="exact" w:val="260"/>
          <w:jc w:val="center"/>
        </w:trPr>
        <w:tc>
          <w:tcPr>
            <w:tcW w:w="2884" w:type="dxa"/>
            <w:shd w:val="clear" w:color="auto" w:fill="auto"/>
          </w:tcPr>
          <w:p w:rsidR="00EA75AC" w:rsidRPr="004D08AF" w:rsidRDefault="00EA75AC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VS</w:t>
            </w:r>
          </w:p>
        </w:tc>
        <w:tc>
          <w:tcPr>
            <w:tcW w:w="1710" w:type="dxa"/>
            <w:shd w:val="clear" w:color="auto" w:fill="auto"/>
          </w:tcPr>
          <w:p w:rsidR="00EA75A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EA75AC" w:rsidRPr="004D08AF">
              <w:rPr>
                <w:sz w:val="20"/>
                <w:szCs w:val="20"/>
              </w:rPr>
              <w:instrText xml:space="preserve"> FORMTEXT </w:instrText>
            </w:r>
            <w:r w:rsidRPr="004D08AF">
              <w:rPr>
                <w:sz w:val="20"/>
                <w:szCs w:val="20"/>
              </w:rPr>
            </w:r>
            <w:r w:rsidRPr="004D08AF">
              <w:rPr>
                <w:sz w:val="20"/>
                <w:szCs w:val="20"/>
              </w:rPr>
              <w:fldChar w:fldCharType="separate"/>
            </w:r>
            <w:r w:rsidR="00EA75AC" w:rsidRPr="004D08AF">
              <w:rPr>
                <w:noProof/>
                <w:sz w:val="20"/>
                <w:szCs w:val="20"/>
              </w:rPr>
              <w:t> </w:t>
            </w:r>
            <w:r w:rsidR="00EA75AC" w:rsidRPr="004D08AF">
              <w:rPr>
                <w:noProof/>
                <w:sz w:val="20"/>
                <w:szCs w:val="20"/>
              </w:rPr>
              <w:t> </w:t>
            </w:r>
            <w:r w:rsidR="00EA75AC" w:rsidRPr="004D08AF">
              <w:rPr>
                <w:noProof/>
                <w:sz w:val="20"/>
                <w:szCs w:val="20"/>
              </w:rPr>
              <w:t> </w:t>
            </w:r>
            <w:r w:rsidR="00EA75AC" w:rsidRPr="004D08AF">
              <w:rPr>
                <w:noProof/>
                <w:sz w:val="20"/>
                <w:szCs w:val="20"/>
              </w:rPr>
              <w:t> </w:t>
            </w:r>
            <w:r w:rsidR="00EA75AC" w:rsidRPr="004D08AF">
              <w:rPr>
                <w:noProof/>
                <w:sz w:val="20"/>
                <w:szCs w:val="20"/>
              </w:rPr>
              <w:t> </w:t>
            </w:r>
            <w:r w:rsidRPr="004D08AF">
              <w:rPr>
                <w:sz w:val="20"/>
                <w:szCs w:val="20"/>
              </w:rPr>
              <w:fldChar w:fldCharType="end"/>
            </w:r>
            <w:r w:rsidR="00EA75AC" w:rsidRPr="004D08AF">
              <w:rPr>
                <w:sz w:val="20"/>
                <w:szCs w:val="20"/>
              </w:rPr>
              <w:t xml:space="preserve"> mm</w:t>
            </w:r>
          </w:p>
        </w:tc>
      </w:tr>
      <w:tr w:rsidR="00EA75AC" w:rsidRPr="004D08AF" w:rsidTr="004B4F86">
        <w:trPr>
          <w:trHeight w:hRule="exact" w:val="260"/>
          <w:jc w:val="center"/>
        </w:trPr>
        <w:tc>
          <w:tcPr>
            <w:tcW w:w="2884" w:type="dxa"/>
            <w:shd w:val="clear" w:color="auto" w:fill="auto"/>
          </w:tcPr>
          <w:p w:rsidR="00EA75AC" w:rsidRPr="004D08AF" w:rsidRDefault="00EA75AC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CRP</w:t>
            </w:r>
          </w:p>
        </w:tc>
        <w:tc>
          <w:tcPr>
            <w:tcW w:w="1710" w:type="dxa"/>
            <w:shd w:val="clear" w:color="auto" w:fill="auto"/>
          </w:tcPr>
          <w:p w:rsidR="00EA75A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EA75AC" w:rsidRPr="004D08AF">
              <w:rPr>
                <w:sz w:val="20"/>
                <w:szCs w:val="20"/>
              </w:rPr>
              <w:instrText xml:space="preserve"> FORMTEXT </w:instrText>
            </w:r>
            <w:r w:rsidRPr="004D08AF">
              <w:rPr>
                <w:sz w:val="20"/>
                <w:szCs w:val="20"/>
              </w:rPr>
            </w:r>
            <w:r w:rsidRPr="004D08AF">
              <w:rPr>
                <w:sz w:val="20"/>
                <w:szCs w:val="20"/>
              </w:rPr>
              <w:fldChar w:fldCharType="separate"/>
            </w:r>
            <w:r w:rsidR="00EA75AC" w:rsidRPr="004D08AF">
              <w:rPr>
                <w:noProof/>
                <w:sz w:val="20"/>
                <w:szCs w:val="20"/>
              </w:rPr>
              <w:t> </w:t>
            </w:r>
            <w:r w:rsidR="00EA75AC" w:rsidRPr="004D08AF">
              <w:rPr>
                <w:noProof/>
                <w:sz w:val="20"/>
                <w:szCs w:val="20"/>
              </w:rPr>
              <w:t> </w:t>
            </w:r>
            <w:r w:rsidR="00EA75AC" w:rsidRPr="004D08AF">
              <w:rPr>
                <w:noProof/>
                <w:sz w:val="20"/>
                <w:szCs w:val="20"/>
              </w:rPr>
              <w:t> </w:t>
            </w:r>
            <w:r w:rsidR="00EA75AC" w:rsidRPr="004D08AF">
              <w:rPr>
                <w:noProof/>
                <w:sz w:val="20"/>
                <w:szCs w:val="20"/>
              </w:rPr>
              <w:t> </w:t>
            </w:r>
            <w:r w:rsidR="00EA75AC" w:rsidRPr="004D08AF">
              <w:rPr>
                <w:noProof/>
                <w:sz w:val="20"/>
                <w:szCs w:val="20"/>
              </w:rPr>
              <w:t> </w:t>
            </w:r>
            <w:r w:rsidRPr="004D08AF">
              <w:rPr>
                <w:sz w:val="20"/>
                <w:szCs w:val="20"/>
              </w:rPr>
              <w:fldChar w:fldCharType="end"/>
            </w:r>
            <w:r w:rsidR="00EA75AC" w:rsidRPr="004D08AF">
              <w:rPr>
                <w:sz w:val="20"/>
                <w:szCs w:val="20"/>
              </w:rPr>
              <w:t xml:space="preserve"> mg/L</w:t>
            </w:r>
          </w:p>
        </w:tc>
      </w:tr>
      <w:tr w:rsidR="00EA75AC" w:rsidRPr="004D08AF" w:rsidTr="004B4F86">
        <w:trPr>
          <w:trHeight w:hRule="exact" w:val="260"/>
          <w:jc w:val="center"/>
        </w:trPr>
        <w:tc>
          <w:tcPr>
            <w:tcW w:w="2884" w:type="dxa"/>
            <w:shd w:val="clear" w:color="auto" w:fill="auto"/>
          </w:tcPr>
          <w:p w:rsidR="00EA75AC" w:rsidRPr="004D08AF" w:rsidRDefault="00C77643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G</w:t>
            </w:r>
            <w:r w:rsidR="00EA75AC" w:rsidRPr="004D08AF">
              <w:rPr>
                <w:sz w:val="18"/>
                <w:szCs w:val="18"/>
              </w:rPr>
              <w:t>amma</w:t>
            </w:r>
            <w:r w:rsidRPr="004D08AF">
              <w:rPr>
                <w:sz w:val="18"/>
                <w:szCs w:val="18"/>
              </w:rPr>
              <w:t>globulines</w:t>
            </w:r>
          </w:p>
        </w:tc>
        <w:tc>
          <w:tcPr>
            <w:tcW w:w="1710" w:type="dxa"/>
            <w:shd w:val="clear" w:color="auto" w:fill="auto"/>
          </w:tcPr>
          <w:p w:rsidR="00EA75A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EA75AC" w:rsidRPr="004D08AF">
              <w:rPr>
                <w:sz w:val="20"/>
                <w:szCs w:val="20"/>
              </w:rPr>
              <w:instrText xml:space="preserve"> FORMTEXT </w:instrText>
            </w:r>
            <w:r w:rsidRPr="004D08AF">
              <w:rPr>
                <w:sz w:val="20"/>
                <w:szCs w:val="20"/>
              </w:rPr>
            </w:r>
            <w:r w:rsidRPr="004D08AF">
              <w:rPr>
                <w:sz w:val="20"/>
                <w:szCs w:val="20"/>
              </w:rPr>
              <w:fldChar w:fldCharType="separate"/>
            </w:r>
            <w:r w:rsidR="00EA75AC" w:rsidRPr="004D08AF">
              <w:rPr>
                <w:noProof/>
                <w:sz w:val="20"/>
                <w:szCs w:val="20"/>
              </w:rPr>
              <w:t> </w:t>
            </w:r>
            <w:r w:rsidR="00EA75AC" w:rsidRPr="004D08AF">
              <w:rPr>
                <w:noProof/>
                <w:sz w:val="20"/>
                <w:szCs w:val="20"/>
              </w:rPr>
              <w:t> </w:t>
            </w:r>
            <w:r w:rsidR="00EA75AC" w:rsidRPr="004D08AF">
              <w:rPr>
                <w:noProof/>
                <w:sz w:val="20"/>
                <w:szCs w:val="20"/>
              </w:rPr>
              <w:t> </w:t>
            </w:r>
            <w:r w:rsidR="00EA75AC" w:rsidRPr="004D08AF">
              <w:rPr>
                <w:noProof/>
                <w:sz w:val="20"/>
                <w:szCs w:val="20"/>
              </w:rPr>
              <w:t> </w:t>
            </w:r>
            <w:r w:rsidR="00EA75AC" w:rsidRPr="004D08AF">
              <w:rPr>
                <w:noProof/>
                <w:sz w:val="20"/>
                <w:szCs w:val="20"/>
              </w:rPr>
              <w:t> </w:t>
            </w:r>
            <w:r w:rsidRPr="004D08AF">
              <w:rPr>
                <w:sz w:val="20"/>
                <w:szCs w:val="20"/>
              </w:rPr>
              <w:fldChar w:fldCharType="end"/>
            </w:r>
            <w:r w:rsidR="00C77643" w:rsidRPr="004D08AF">
              <w:rPr>
                <w:sz w:val="20"/>
                <w:szCs w:val="20"/>
              </w:rPr>
              <w:t xml:space="preserve"> g/L</w:t>
            </w:r>
          </w:p>
        </w:tc>
      </w:tr>
      <w:tr w:rsidR="00CC19BE" w:rsidRPr="004D08AF" w:rsidTr="004B4F86">
        <w:trPr>
          <w:trHeight w:hRule="exact" w:val="260"/>
          <w:jc w:val="center"/>
        </w:trPr>
        <w:tc>
          <w:tcPr>
            <w:tcW w:w="2884" w:type="dxa"/>
            <w:shd w:val="clear" w:color="auto" w:fill="auto"/>
          </w:tcPr>
          <w:p w:rsidR="00CC19BE" w:rsidRPr="004D08AF" w:rsidRDefault="00CC19BE" w:rsidP="004D08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Immunoglobuline monoclonale</w:t>
            </w:r>
          </w:p>
        </w:tc>
        <w:tc>
          <w:tcPr>
            <w:tcW w:w="1710" w:type="dxa"/>
            <w:shd w:val="clear" w:color="auto" w:fill="auto"/>
          </w:tcPr>
          <w:p w:rsidR="00CC19BE" w:rsidRPr="004D08AF" w:rsidRDefault="005A1CEB" w:rsidP="00294C9C">
            <w:pPr>
              <w:rPr>
                <w:sz w:val="20"/>
                <w:szCs w:val="20"/>
              </w:rPr>
            </w:pPr>
            <w:r w:rsidRPr="004D08AF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CC19BE" w:rsidRPr="004D08AF">
              <w:rPr>
                <w:sz w:val="20"/>
                <w:szCs w:val="20"/>
              </w:rPr>
              <w:instrText xml:space="preserve"> FORMTEXT </w:instrText>
            </w:r>
            <w:r w:rsidRPr="004D08AF">
              <w:rPr>
                <w:sz w:val="20"/>
                <w:szCs w:val="20"/>
              </w:rPr>
            </w:r>
            <w:r w:rsidRPr="004D08AF">
              <w:rPr>
                <w:sz w:val="20"/>
                <w:szCs w:val="20"/>
              </w:rPr>
              <w:fldChar w:fldCharType="separate"/>
            </w:r>
            <w:r w:rsidR="00CC19BE" w:rsidRPr="004D08AF">
              <w:rPr>
                <w:noProof/>
                <w:sz w:val="20"/>
                <w:szCs w:val="20"/>
              </w:rPr>
              <w:t> </w:t>
            </w:r>
            <w:r w:rsidR="00CC19BE" w:rsidRPr="004D08AF">
              <w:rPr>
                <w:noProof/>
                <w:sz w:val="20"/>
                <w:szCs w:val="20"/>
              </w:rPr>
              <w:t> </w:t>
            </w:r>
            <w:r w:rsidR="00CC19BE" w:rsidRPr="004D08AF">
              <w:rPr>
                <w:noProof/>
                <w:sz w:val="20"/>
                <w:szCs w:val="20"/>
              </w:rPr>
              <w:t> </w:t>
            </w:r>
            <w:r w:rsidR="00CC19BE" w:rsidRPr="004D08AF">
              <w:rPr>
                <w:noProof/>
                <w:sz w:val="20"/>
                <w:szCs w:val="20"/>
              </w:rPr>
              <w:t> </w:t>
            </w:r>
            <w:r w:rsidR="00CC19BE" w:rsidRPr="004D08AF">
              <w:rPr>
                <w:noProof/>
                <w:sz w:val="20"/>
                <w:szCs w:val="20"/>
              </w:rPr>
              <w:t> </w:t>
            </w:r>
            <w:r w:rsidRPr="004D08AF">
              <w:rPr>
                <w:sz w:val="20"/>
                <w:szCs w:val="20"/>
              </w:rPr>
              <w:fldChar w:fldCharType="end"/>
            </w:r>
            <w:r w:rsidR="00CC19BE">
              <w:rPr>
                <w:sz w:val="20"/>
                <w:szCs w:val="20"/>
              </w:rPr>
              <w:t xml:space="preserve"> (isotype)</w:t>
            </w:r>
          </w:p>
        </w:tc>
      </w:tr>
      <w:tr w:rsidR="00C77643" w:rsidRPr="004D08AF" w:rsidTr="004B4F86">
        <w:trPr>
          <w:trHeight w:hRule="exact" w:val="260"/>
          <w:jc w:val="center"/>
        </w:trPr>
        <w:tc>
          <w:tcPr>
            <w:tcW w:w="2884" w:type="dxa"/>
            <w:shd w:val="clear" w:color="auto" w:fill="auto"/>
          </w:tcPr>
          <w:p w:rsidR="00C77643" w:rsidRPr="004D08AF" w:rsidRDefault="00C77643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Protéinurie</w:t>
            </w:r>
          </w:p>
        </w:tc>
        <w:tc>
          <w:tcPr>
            <w:tcW w:w="1710" w:type="dxa"/>
            <w:shd w:val="clear" w:color="auto" w:fill="auto"/>
          </w:tcPr>
          <w:p w:rsidR="00C77643" w:rsidRPr="004D08AF" w:rsidRDefault="005A1CEB" w:rsidP="00C77643">
            <w:pPr>
              <w:rPr>
                <w:sz w:val="20"/>
                <w:szCs w:val="20"/>
              </w:rPr>
            </w:pPr>
            <w:r w:rsidRPr="004D08AF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C77643" w:rsidRPr="004D08AF">
              <w:rPr>
                <w:sz w:val="20"/>
                <w:szCs w:val="20"/>
              </w:rPr>
              <w:instrText xml:space="preserve"> FORMTEXT </w:instrText>
            </w:r>
            <w:r w:rsidRPr="004D08AF">
              <w:rPr>
                <w:sz w:val="20"/>
                <w:szCs w:val="20"/>
              </w:rPr>
            </w:r>
            <w:r w:rsidRPr="004D08AF">
              <w:rPr>
                <w:sz w:val="20"/>
                <w:szCs w:val="20"/>
              </w:rPr>
              <w:fldChar w:fldCharType="separate"/>
            </w:r>
            <w:r w:rsidR="00C77643" w:rsidRPr="004D08AF">
              <w:rPr>
                <w:noProof/>
                <w:sz w:val="20"/>
                <w:szCs w:val="20"/>
              </w:rPr>
              <w:t> </w:t>
            </w:r>
            <w:r w:rsidR="00C77643" w:rsidRPr="004D08AF">
              <w:rPr>
                <w:noProof/>
                <w:sz w:val="20"/>
                <w:szCs w:val="20"/>
              </w:rPr>
              <w:t> </w:t>
            </w:r>
            <w:r w:rsidR="00C77643" w:rsidRPr="004D08AF">
              <w:rPr>
                <w:noProof/>
                <w:sz w:val="20"/>
                <w:szCs w:val="20"/>
              </w:rPr>
              <w:t> </w:t>
            </w:r>
            <w:r w:rsidR="00C77643" w:rsidRPr="004D08AF">
              <w:rPr>
                <w:noProof/>
                <w:sz w:val="20"/>
                <w:szCs w:val="20"/>
              </w:rPr>
              <w:t> </w:t>
            </w:r>
            <w:r w:rsidR="00C77643" w:rsidRPr="004D08AF">
              <w:rPr>
                <w:noProof/>
                <w:sz w:val="20"/>
                <w:szCs w:val="20"/>
              </w:rPr>
              <w:t> </w:t>
            </w:r>
            <w:r w:rsidRPr="004D08AF">
              <w:rPr>
                <w:sz w:val="20"/>
                <w:szCs w:val="20"/>
              </w:rPr>
              <w:fldChar w:fldCharType="end"/>
            </w:r>
            <w:r w:rsidR="00C77643" w:rsidRPr="004D08AF">
              <w:rPr>
                <w:sz w:val="20"/>
                <w:szCs w:val="20"/>
              </w:rPr>
              <w:t xml:space="preserve"> g/g</w:t>
            </w:r>
          </w:p>
        </w:tc>
      </w:tr>
    </w:tbl>
    <w:p w:rsidR="00EA75AC" w:rsidRDefault="00EA75AC" w:rsidP="008F16B8">
      <w:pPr>
        <w:rPr>
          <w:sz w:val="20"/>
          <w:szCs w:val="20"/>
          <w:u w:val="single"/>
        </w:rPr>
      </w:pPr>
    </w:p>
    <w:p w:rsidR="00C77643" w:rsidRPr="00EA75AC" w:rsidRDefault="00C77643" w:rsidP="00C77643">
      <w:pPr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Caractéristiques immunologiques au diagnostic (cochez les éléments présents et précisez le taux)</w:t>
      </w:r>
      <w:r w:rsidRPr="00D25E34">
        <w:rPr>
          <w:sz w:val="20"/>
          <w:szCs w:val="20"/>
          <w:u w:val="single"/>
        </w:rPr>
        <w:t>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1336"/>
        <w:gridCol w:w="1336"/>
      </w:tblGrid>
      <w:tr w:rsidR="0000527A" w:rsidRPr="004D08AF" w:rsidTr="004D08AF">
        <w:trPr>
          <w:trHeight w:hRule="exact" w:val="260"/>
          <w:jc w:val="center"/>
        </w:trPr>
        <w:tc>
          <w:tcPr>
            <w:tcW w:w="2188" w:type="dxa"/>
            <w:shd w:val="clear" w:color="auto" w:fill="auto"/>
          </w:tcPr>
          <w:p w:rsidR="0000527A" w:rsidRPr="004D08AF" w:rsidRDefault="0000527A" w:rsidP="004D08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D08AF">
              <w:rPr>
                <w:b/>
                <w:sz w:val="18"/>
                <w:szCs w:val="18"/>
              </w:rPr>
              <w:t>Auto-anticorps</w:t>
            </w:r>
          </w:p>
        </w:tc>
        <w:tc>
          <w:tcPr>
            <w:tcW w:w="1336" w:type="dxa"/>
            <w:shd w:val="clear" w:color="auto" w:fill="auto"/>
          </w:tcPr>
          <w:p w:rsidR="0000527A" w:rsidRPr="004D08AF" w:rsidRDefault="0000527A" w:rsidP="004D08AF">
            <w:pPr>
              <w:jc w:val="center"/>
              <w:rPr>
                <w:b/>
                <w:sz w:val="18"/>
                <w:szCs w:val="18"/>
              </w:rPr>
            </w:pPr>
            <w:r w:rsidRPr="004D08AF">
              <w:rPr>
                <w:b/>
                <w:sz w:val="18"/>
                <w:szCs w:val="18"/>
              </w:rPr>
              <w:t>Présence</w:t>
            </w:r>
          </w:p>
        </w:tc>
        <w:tc>
          <w:tcPr>
            <w:tcW w:w="1336" w:type="dxa"/>
            <w:shd w:val="clear" w:color="auto" w:fill="auto"/>
          </w:tcPr>
          <w:p w:rsidR="0000527A" w:rsidRPr="004D08AF" w:rsidRDefault="0000527A" w:rsidP="004D08AF">
            <w:pPr>
              <w:jc w:val="center"/>
              <w:rPr>
                <w:b/>
                <w:sz w:val="18"/>
                <w:szCs w:val="18"/>
              </w:rPr>
            </w:pPr>
            <w:r w:rsidRPr="004D08AF">
              <w:rPr>
                <w:b/>
                <w:sz w:val="18"/>
                <w:szCs w:val="18"/>
              </w:rPr>
              <w:t>Taux</w:t>
            </w:r>
          </w:p>
        </w:tc>
      </w:tr>
      <w:tr w:rsidR="0000527A" w:rsidRPr="004D08AF" w:rsidTr="004D08AF">
        <w:trPr>
          <w:trHeight w:hRule="exact" w:val="260"/>
          <w:jc w:val="center"/>
        </w:trPr>
        <w:tc>
          <w:tcPr>
            <w:tcW w:w="2188" w:type="dxa"/>
            <w:shd w:val="clear" w:color="auto" w:fill="auto"/>
          </w:tcPr>
          <w:p w:rsidR="0000527A" w:rsidRPr="004D08AF" w:rsidRDefault="0000527A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Anticorps anti-nucléaires</w:t>
            </w:r>
          </w:p>
        </w:tc>
        <w:tc>
          <w:tcPr>
            <w:tcW w:w="1336" w:type="dxa"/>
            <w:shd w:val="clear" w:color="auto" w:fill="auto"/>
          </w:tcPr>
          <w:p w:rsidR="0000527A" w:rsidRPr="004D08AF" w:rsidRDefault="005A1CEB" w:rsidP="004D08AF">
            <w:pPr>
              <w:jc w:val="center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27A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6" w:type="dxa"/>
            <w:shd w:val="clear" w:color="auto" w:fill="auto"/>
          </w:tcPr>
          <w:p w:rsidR="0000527A" w:rsidRPr="004D08AF" w:rsidRDefault="005A1CEB" w:rsidP="0000527A">
            <w:pPr>
              <w:rPr>
                <w:sz w:val="20"/>
                <w:szCs w:val="20"/>
              </w:rPr>
            </w:pPr>
            <w:r w:rsidRPr="004D08AF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00527A" w:rsidRPr="004D08AF">
              <w:rPr>
                <w:sz w:val="20"/>
                <w:szCs w:val="20"/>
              </w:rPr>
              <w:instrText xml:space="preserve"> FORMTEXT </w:instrText>
            </w:r>
            <w:r w:rsidRPr="004D08AF">
              <w:rPr>
                <w:sz w:val="20"/>
                <w:szCs w:val="20"/>
              </w:rPr>
            </w:r>
            <w:r w:rsidRPr="004D08AF">
              <w:rPr>
                <w:sz w:val="20"/>
                <w:szCs w:val="20"/>
              </w:rPr>
              <w:fldChar w:fldCharType="separate"/>
            </w:r>
            <w:r w:rsidR="0000527A" w:rsidRPr="004D08AF">
              <w:rPr>
                <w:noProof/>
                <w:sz w:val="20"/>
                <w:szCs w:val="20"/>
              </w:rPr>
              <w:t> </w:t>
            </w:r>
            <w:r w:rsidR="0000527A" w:rsidRPr="004D08AF">
              <w:rPr>
                <w:noProof/>
                <w:sz w:val="20"/>
                <w:szCs w:val="20"/>
              </w:rPr>
              <w:t>1/</w:t>
            </w:r>
            <w:r w:rsidR="0000527A" w:rsidRPr="004D08AF">
              <w:rPr>
                <w:noProof/>
                <w:sz w:val="20"/>
                <w:szCs w:val="20"/>
              </w:rPr>
              <w:t> </w:t>
            </w:r>
            <w:r w:rsidR="0000527A" w:rsidRPr="004D08AF">
              <w:rPr>
                <w:noProof/>
                <w:sz w:val="20"/>
                <w:szCs w:val="20"/>
              </w:rPr>
              <w:t> </w:t>
            </w:r>
            <w:r w:rsidR="0000527A" w:rsidRPr="004D08AF">
              <w:rPr>
                <w:noProof/>
                <w:sz w:val="20"/>
                <w:szCs w:val="20"/>
              </w:rPr>
              <w:t> </w:t>
            </w:r>
            <w:r w:rsidR="0000527A" w:rsidRPr="004D08AF">
              <w:rPr>
                <w:noProof/>
                <w:sz w:val="20"/>
                <w:szCs w:val="20"/>
              </w:rPr>
              <w:t> </w:t>
            </w:r>
            <w:r w:rsidRPr="004D08AF">
              <w:rPr>
                <w:sz w:val="20"/>
                <w:szCs w:val="20"/>
              </w:rPr>
              <w:fldChar w:fldCharType="end"/>
            </w:r>
            <w:r w:rsidR="0000527A" w:rsidRPr="004D08AF">
              <w:rPr>
                <w:sz w:val="20"/>
                <w:szCs w:val="20"/>
              </w:rPr>
              <w:t xml:space="preserve"> </w:t>
            </w:r>
            <w:r w:rsidR="0000527A" w:rsidRPr="004D08AF">
              <w:rPr>
                <w:sz w:val="20"/>
                <w:szCs w:val="20"/>
                <w:vertAlign w:val="superscript"/>
              </w:rPr>
              <w:t>ème</w:t>
            </w:r>
          </w:p>
          <w:p w:rsidR="0000527A" w:rsidRPr="004D08AF" w:rsidRDefault="0000527A" w:rsidP="0000527A">
            <w:pPr>
              <w:rPr>
                <w:sz w:val="18"/>
                <w:szCs w:val="18"/>
              </w:rPr>
            </w:pPr>
          </w:p>
        </w:tc>
      </w:tr>
      <w:tr w:rsidR="0000527A" w:rsidRPr="004D08AF" w:rsidTr="004D08AF">
        <w:trPr>
          <w:trHeight w:hRule="exact" w:val="260"/>
          <w:jc w:val="center"/>
        </w:trPr>
        <w:tc>
          <w:tcPr>
            <w:tcW w:w="2188" w:type="dxa"/>
            <w:shd w:val="clear" w:color="auto" w:fill="auto"/>
          </w:tcPr>
          <w:p w:rsidR="0000527A" w:rsidRPr="004D08AF" w:rsidRDefault="0000527A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Facteur rhumatoïde</w:t>
            </w:r>
          </w:p>
        </w:tc>
        <w:tc>
          <w:tcPr>
            <w:tcW w:w="1336" w:type="dxa"/>
            <w:shd w:val="clear" w:color="auto" w:fill="auto"/>
          </w:tcPr>
          <w:p w:rsidR="0000527A" w:rsidRPr="004D08AF" w:rsidRDefault="005A1CEB" w:rsidP="004D08AF">
            <w:pPr>
              <w:jc w:val="center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27A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6" w:type="dxa"/>
            <w:shd w:val="clear" w:color="auto" w:fill="auto"/>
          </w:tcPr>
          <w:p w:rsidR="0000527A" w:rsidRPr="004D08AF" w:rsidRDefault="005A1CEB" w:rsidP="0000527A">
            <w:pPr>
              <w:rPr>
                <w:sz w:val="18"/>
                <w:szCs w:val="18"/>
              </w:rPr>
            </w:pPr>
            <w:r w:rsidRPr="004D08AF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00527A" w:rsidRPr="004D08AF">
              <w:rPr>
                <w:sz w:val="20"/>
                <w:szCs w:val="20"/>
              </w:rPr>
              <w:instrText xml:space="preserve"> FORMTEXT </w:instrText>
            </w:r>
            <w:r w:rsidRPr="004D08AF">
              <w:rPr>
                <w:sz w:val="20"/>
                <w:szCs w:val="20"/>
              </w:rPr>
            </w:r>
            <w:r w:rsidRPr="004D08AF">
              <w:rPr>
                <w:sz w:val="20"/>
                <w:szCs w:val="20"/>
              </w:rPr>
              <w:fldChar w:fldCharType="separate"/>
            </w:r>
            <w:r w:rsidR="0000527A" w:rsidRPr="004D08AF">
              <w:rPr>
                <w:noProof/>
                <w:sz w:val="20"/>
                <w:szCs w:val="20"/>
              </w:rPr>
              <w:t> </w:t>
            </w:r>
            <w:r w:rsidR="0000527A" w:rsidRPr="004D08AF">
              <w:rPr>
                <w:noProof/>
                <w:sz w:val="20"/>
                <w:szCs w:val="20"/>
              </w:rPr>
              <w:t> </w:t>
            </w:r>
            <w:r w:rsidR="0000527A" w:rsidRPr="004D08AF">
              <w:rPr>
                <w:noProof/>
                <w:sz w:val="20"/>
                <w:szCs w:val="20"/>
              </w:rPr>
              <w:t> </w:t>
            </w:r>
            <w:r w:rsidR="0000527A" w:rsidRPr="004D08AF">
              <w:rPr>
                <w:noProof/>
                <w:sz w:val="20"/>
                <w:szCs w:val="20"/>
              </w:rPr>
              <w:t> </w:t>
            </w:r>
            <w:r w:rsidR="0000527A" w:rsidRPr="004D08AF">
              <w:rPr>
                <w:noProof/>
                <w:sz w:val="20"/>
                <w:szCs w:val="20"/>
              </w:rPr>
              <w:t> </w:t>
            </w:r>
            <w:r w:rsidRPr="004D08AF">
              <w:rPr>
                <w:sz w:val="20"/>
                <w:szCs w:val="20"/>
              </w:rPr>
              <w:fldChar w:fldCharType="end"/>
            </w:r>
            <w:r w:rsidR="0000527A" w:rsidRPr="004D08AF">
              <w:rPr>
                <w:sz w:val="20"/>
                <w:szCs w:val="20"/>
              </w:rPr>
              <w:t xml:space="preserve"> UI/L</w:t>
            </w:r>
          </w:p>
        </w:tc>
      </w:tr>
      <w:tr w:rsidR="0000527A" w:rsidRPr="004D08AF" w:rsidTr="004D08AF">
        <w:trPr>
          <w:trHeight w:hRule="exact" w:val="260"/>
          <w:jc w:val="center"/>
        </w:trPr>
        <w:tc>
          <w:tcPr>
            <w:tcW w:w="2188" w:type="dxa"/>
            <w:shd w:val="clear" w:color="auto" w:fill="auto"/>
          </w:tcPr>
          <w:p w:rsidR="0000527A" w:rsidRPr="004D08AF" w:rsidRDefault="0000527A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Anti-SSA</w:t>
            </w:r>
          </w:p>
        </w:tc>
        <w:tc>
          <w:tcPr>
            <w:tcW w:w="1336" w:type="dxa"/>
            <w:shd w:val="clear" w:color="auto" w:fill="auto"/>
          </w:tcPr>
          <w:p w:rsidR="0000527A" w:rsidRPr="004D08AF" w:rsidRDefault="005A1CEB" w:rsidP="004D08AF">
            <w:pPr>
              <w:jc w:val="center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27A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6" w:type="dxa"/>
            <w:shd w:val="clear" w:color="auto" w:fill="auto"/>
          </w:tcPr>
          <w:p w:rsidR="0000527A" w:rsidRPr="004D08AF" w:rsidRDefault="005A1CEB" w:rsidP="0000527A">
            <w:pPr>
              <w:rPr>
                <w:sz w:val="18"/>
                <w:szCs w:val="18"/>
              </w:rPr>
            </w:pPr>
            <w:r w:rsidRPr="004D08AF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00527A" w:rsidRPr="004D08AF">
              <w:rPr>
                <w:sz w:val="20"/>
                <w:szCs w:val="20"/>
              </w:rPr>
              <w:instrText xml:space="preserve"> FORMTEXT </w:instrText>
            </w:r>
            <w:r w:rsidRPr="004D08AF">
              <w:rPr>
                <w:sz w:val="20"/>
                <w:szCs w:val="20"/>
              </w:rPr>
            </w:r>
            <w:r w:rsidRPr="004D08AF">
              <w:rPr>
                <w:sz w:val="20"/>
                <w:szCs w:val="20"/>
              </w:rPr>
              <w:fldChar w:fldCharType="separate"/>
            </w:r>
            <w:r w:rsidR="0000527A" w:rsidRPr="004D08AF">
              <w:rPr>
                <w:noProof/>
                <w:sz w:val="20"/>
                <w:szCs w:val="20"/>
              </w:rPr>
              <w:t> </w:t>
            </w:r>
            <w:r w:rsidR="0000527A" w:rsidRPr="004D08AF">
              <w:rPr>
                <w:noProof/>
                <w:sz w:val="20"/>
                <w:szCs w:val="20"/>
              </w:rPr>
              <w:t> </w:t>
            </w:r>
            <w:r w:rsidR="0000527A" w:rsidRPr="004D08AF">
              <w:rPr>
                <w:noProof/>
                <w:sz w:val="20"/>
                <w:szCs w:val="20"/>
              </w:rPr>
              <w:t> </w:t>
            </w:r>
            <w:r w:rsidR="0000527A" w:rsidRPr="004D08AF">
              <w:rPr>
                <w:noProof/>
                <w:sz w:val="20"/>
                <w:szCs w:val="20"/>
              </w:rPr>
              <w:t> </w:t>
            </w:r>
            <w:r w:rsidR="0000527A" w:rsidRPr="004D08AF">
              <w:rPr>
                <w:noProof/>
                <w:sz w:val="20"/>
                <w:szCs w:val="20"/>
              </w:rPr>
              <w:t> </w:t>
            </w:r>
            <w:r w:rsidRPr="004D08AF">
              <w:rPr>
                <w:sz w:val="20"/>
                <w:szCs w:val="20"/>
              </w:rPr>
              <w:fldChar w:fldCharType="end"/>
            </w:r>
            <w:r w:rsidR="0000527A" w:rsidRPr="004D08AF">
              <w:rPr>
                <w:sz w:val="20"/>
                <w:szCs w:val="20"/>
              </w:rPr>
              <w:t xml:space="preserve"> UI/L</w:t>
            </w:r>
          </w:p>
        </w:tc>
      </w:tr>
      <w:tr w:rsidR="0000527A" w:rsidRPr="004D08AF" w:rsidTr="004D08AF">
        <w:trPr>
          <w:trHeight w:hRule="exact" w:val="260"/>
          <w:jc w:val="center"/>
        </w:trPr>
        <w:tc>
          <w:tcPr>
            <w:tcW w:w="2188" w:type="dxa"/>
            <w:shd w:val="clear" w:color="auto" w:fill="auto"/>
          </w:tcPr>
          <w:p w:rsidR="0000527A" w:rsidRPr="004D08AF" w:rsidRDefault="0000527A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Anti-SSB</w:t>
            </w:r>
          </w:p>
        </w:tc>
        <w:tc>
          <w:tcPr>
            <w:tcW w:w="1336" w:type="dxa"/>
            <w:shd w:val="clear" w:color="auto" w:fill="auto"/>
          </w:tcPr>
          <w:p w:rsidR="0000527A" w:rsidRPr="004D08AF" w:rsidRDefault="005A1CEB" w:rsidP="004D08AF">
            <w:pPr>
              <w:jc w:val="center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27A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6" w:type="dxa"/>
            <w:shd w:val="clear" w:color="auto" w:fill="auto"/>
          </w:tcPr>
          <w:p w:rsidR="0000527A" w:rsidRPr="004D08AF" w:rsidRDefault="005A1CEB" w:rsidP="0000527A">
            <w:pPr>
              <w:rPr>
                <w:sz w:val="18"/>
                <w:szCs w:val="18"/>
              </w:rPr>
            </w:pPr>
            <w:r w:rsidRPr="004D08AF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00527A" w:rsidRPr="004D08AF">
              <w:rPr>
                <w:sz w:val="20"/>
                <w:szCs w:val="20"/>
              </w:rPr>
              <w:instrText xml:space="preserve"> FORMTEXT </w:instrText>
            </w:r>
            <w:r w:rsidRPr="004D08AF">
              <w:rPr>
                <w:sz w:val="20"/>
                <w:szCs w:val="20"/>
              </w:rPr>
            </w:r>
            <w:r w:rsidRPr="004D08AF">
              <w:rPr>
                <w:sz w:val="20"/>
                <w:szCs w:val="20"/>
              </w:rPr>
              <w:fldChar w:fldCharType="separate"/>
            </w:r>
            <w:r w:rsidR="0000527A" w:rsidRPr="004D08AF">
              <w:rPr>
                <w:noProof/>
                <w:sz w:val="20"/>
                <w:szCs w:val="20"/>
              </w:rPr>
              <w:t> </w:t>
            </w:r>
            <w:r w:rsidR="0000527A" w:rsidRPr="004D08AF">
              <w:rPr>
                <w:noProof/>
                <w:sz w:val="20"/>
                <w:szCs w:val="20"/>
              </w:rPr>
              <w:t> </w:t>
            </w:r>
            <w:r w:rsidR="0000527A" w:rsidRPr="004D08AF">
              <w:rPr>
                <w:noProof/>
                <w:sz w:val="20"/>
                <w:szCs w:val="20"/>
              </w:rPr>
              <w:t> </w:t>
            </w:r>
            <w:r w:rsidR="0000527A" w:rsidRPr="004D08AF">
              <w:rPr>
                <w:noProof/>
                <w:sz w:val="20"/>
                <w:szCs w:val="20"/>
              </w:rPr>
              <w:t> </w:t>
            </w:r>
            <w:r w:rsidR="0000527A" w:rsidRPr="004D08AF">
              <w:rPr>
                <w:noProof/>
                <w:sz w:val="20"/>
                <w:szCs w:val="20"/>
              </w:rPr>
              <w:t> </w:t>
            </w:r>
            <w:r w:rsidRPr="004D08AF">
              <w:rPr>
                <w:sz w:val="20"/>
                <w:szCs w:val="20"/>
              </w:rPr>
              <w:fldChar w:fldCharType="end"/>
            </w:r>
            <w:r w:rsidR="0000527A" w:rsidRPr="004D08AF">
              <w:rPr>
                <w:sz w:val="20"/>
                <w:szCs w:val="20"/>
              </w:rPr>
              <w:t xml:space="preserve"> UI/L</w:t>
            </w:r>
          </w:p>
        </w:tc>
      </w:tr>
      <w:tr w:rsidR="004474CC" w:rsidRPr="004D08AF" w:rsidTr="004D08AF">
        <w:trPr>
          <w:trHeight w:hRule="exact" w:val="260"/>
          <w:jc w:val="center"/>
        </w:trPr>
        <w:tc>
          <w:tcPr>
            <w:tcW w:w="2188" w:type="dxa"/>
            <w:shd w:val="clear" w:color="auto" w:fill="auto"/>
          </w:tcPr>
          <w:p w:rsidR="004474CC" w:rsidRPr="004D08AF" w:rsidRDefault="004474CC" w:rsidP="004D08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Autres auto-anticorps</w:t>
            </w:r>
          </w:p>
        </w:tc>
        <w:tc>
          <w:tcPr>
            <w:tcW w:w="1336" w:type="dxa"/>
            <w:shd w:val="clear" w:color="auto" w:fill="auto"/>
          </w:tcPr>
          <w:p w:rsidR="004474CC" w:rsidRPr="004D08AF" w:rsidRDefault="004474CC" w:rsidP="004D08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auto"/>
          </w:tcPr>
          <w:p w:rsidR="004474CC" w:rsidRPr="004D08AF" w:rsidRDefault="004474CC" w:rsidP="0000527A">
            <w:pPr>
              <w:rPr>
                <w:sz w:val="20"/>
                <w:szCs w:val="20"/>
              </w:rPr>
            </w:pPr>
          </w:p>
        </w:tc>
      </w:tr>
      <w:tr w:rsidR="004474CC" w:rsidRPr="004D08AF" w:rsidTr="004D08AF">
        <w:trPr>
          <w:trHeight w:hRule="exact" w:val="260"/>
          <w:jc w:val="center"/>
        </w:trPr>
        <w:tc>
          <w:tcPr>
            <w:tcW w:w="2188" w:type="dxa"/>
            <w:shd w:val="clear" w:color="auto" w:fill="auto"/>
          </w:tcPr>
          <w:p w:rsidR="004474CC" w:rsidRPr="004D08AF" w:rsidRDefault="004474CC" w:rsidP="004D08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auto"/>
          </w:tcPr>
          <w:p w:rsidR="004474CC" w:rsidRPr="004D08AF" w:rsidRDefault="004474CC" w:rsidP="004D08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auto"/>
          </w:tcPr>
          <w:p w:rsidR="004474CC" w:rsidRPr="004D08AF" w:rsidRDefault="004474CC" w:rsidP="0000527A">
            <w:pPr>
              <w:rPr>
                <w:sz w:val="20"/>
                <w:szCs w:val="20"/>
              </w:rPr>
            </w:pPr>
          </w:p>
        </w:tc>
      </w:tr>
      <w:tr w:rsidR="004474CC" w:rsidRPr="004D08AF" w:rsidTr="004D08AF">
        <w:trPr>
          <w:trHeight w:hRule="exact" w:val="260"/>
          <w:jc w:val="center"/>
        </w:trPr>
        <w:tc>
          <w:tcPr>
            <w:tcW w:w="2188" w:type="dxa"/>
            <w:shd w:val="clear" w:color="auto" w:fill="auto"/>
          </w:tcPr>
          <w:p w:rsidR="004474CC" w:rsidRPr="004D08AF" w:rsidRDefault="004474CC" w:rsidP="004D08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auto"/>
          </w:tcPr>
          <w:p w:rsidR="004474CC" w:rsidRPr="004D08AF" w:rsidRDefault="004474CC" w:rsidP="004D08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auto"/>
          </w:tcPr>
          <w:p w:rsidR="004474CC" w:rsidRPr="004D08AF" w:rsidRDefault="004474CC" w:rsidP="0000527A">
            <w:pPr>
              <w:rPr>
                <w:sz w:val="20"/>
                <w:szCs w:val="20"/>
              </w:rPr>
            </w:pPr>
          </w:p>
        </w:tc>
      </w:tr>
    </w:tbl>
    <w:p w:rsidR="00EA75AC" w:rsidRDefault="00EA75AC" w:rsidP="0000527A">
      <w:pPr>
        <w:tabs>
          <w:tab w:val="left" w:pos="960"/>
        </w:tabs>
        <w:rPr>
          <w:b/>
          <w:sz w:val="20"/>
          <w:szCs w:val="20"/>
        </w:rPr>
      </w:pPr>
    </w:p>
    <w:p w:rsidR="0000527A" w:rsidRPr="00EA75AC" w:rsidRDefault="0000527A" w:rsidP="0000527A">
      <w:pPr>
        <w:tabs>
          <w:tab w:val="left" w:pos="960"/>
        </w:tabs>
        <w:rPr>
          <w:b/>
          <w:sz w:val="20"/>
          <w:szCs w:val="20"/>
        </w:rPr>
      </w:pPr>
      <w:r w:rsidRPr="0000527A">
        <w:rPr>
          <w:sz w:val="20"/>
          <w:szCs w:val="20"/>
        </w:rPr>
        <w:t>Si présence d’anticorps anti-nucléaires, précisez la fluorescence :</w:t>
      </w:r>
      <w:r>
        <w:rPr>
          <w:b/>
          <w:sz w:val="20"/>
          <w:szCs w:val="20"/>
        </w:rPr>
        <w:tab/>
      </w:r>
      <w:r w:rsidR="005A1CE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="005A1CEB">
        <w:rPr>
          <w:sz w:val="20"/>
          <w:szCs w:val="20"/>
        </w:rPr>
      </w:r>
      <w:r w:rsidR="005A1CEB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5A1CEB">
        <w:rPr>
          <w:sz w:val="20"/>
          <w:szCs w:val="20"/>
        </w:rPr>
        <w:fldChar w:fldCharType="end"/>
      </w:r>
    </w:p>
    <w:p w:rsidR="00A106AA" w:rsidRDefault="00A106AA" w:rsidP="00D25E34">
      <w:pPr>
        <w:rPr>
          <w:b/>
          <w:sz w:val="20"/>
          <w:szCs w:val="20"/>
          <w:u w:val="single"/>
        </w:rPr>
      </w:pPr>
      <w:r w:rsidRPr="00EB5515">
        <w:rPr>
          <w:b/>
          <w:sz w:val="20"/>
          <w:szCs w:val="20"/>
          <w:u w:val="single"/>
        </w:rPr>
        <w:t>Complications</w:t>
      </w:r>
      <w:r w:rsidR="00A775DC">
        <w:rPr>
          <w:b/>
          <w:sz w:val="20"/>
          <w:szCs w:val="20"/>
          <w:u w:val="single"/>
        </w:rPr>
        <w:t xml:space="preserve"> (cochez les éléments présents)</w:t>
      </w:r>
      <w:r w:rsidRPr="00EB5515">
        <w:rPr>
          <w:b/>
          <w:sz w:val="20"/>
          <w:szCs w:val="20"/>
          <w:u w:val="single"/>
        </w:rPr>
        <w:t>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436"/>
      </w:tblGrid>
      <w:tr w:rsidR="00A775DC" w:rsidRPr="004D08AF" w:rsidTr="004D08AF">
        <w:trPr>
          <w:trHeight w:hRule="exact" w:val="260"/>
          <w:jc w:val="center"/>
        </w:trPr>
        <w:tc>
          <w:tcPr>
            <w:tcW w:w="2921" w:type="dxa"/>
            <w:shd w:val="clear" w:color="auto" w:fill="auto"/>
          </w:tcPr>
          <w:p w:rsidR="00A775DC" w:rsidRPr="004D08AF" w:rsidRDefault="00A775DC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Pneumopathie lymphoïde</w:t>
            </w:r>
          </w:p>
        </w:tc>
        <w:tc>
          <w:tcPr>
            <w:tcW w:w="436" w:type="dxa"/>
            <w:shd w:val="clear" w:color="auto" w:fill="auto"/>
          </w:tcPr>
          <w:p w:rsidR="00A775D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5D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A775DC" w:rsidRPr="004D08AF">
              <w:rPr>
                <w:sz w:val="18"/>
                <w:szCs w:val="18"/>
              </w:rPr>
              <w:t xml:space="preserve"> </w:t>
            </w:r>
          </w:p>
        </w:tc>
      </w:tr>
      <w:tr w:rsidR="00A775DC" w:rsidRPr="004D08AF" w:rsidTr="004D08AF">
        <w:trPr>
          <w:trHeight w:hRule="exact" w:val="260"/>
          <w:jc w:val="center"/>
        </w:trPr>
        <w:tc>
          <w:tcPr>
            <w:tcW w:w="2921" w:type="dxa"/>
            <w:shd w:val="clear" w:color="auto" w:fill="auto"/>
          </w:tcPr>
          <w:p w:rsidR="00A775DC" w:rsidRPr="004D08AF" w:rsidRDefault="00A775DC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Atteinte rénale</w:t>
            </w:r>
          </w:p>
        </w:tc>
        <w:tc>
          <w:tcPr>
            <w:tcW w:w="436" w:type="dxa"/>
            <w:shd w:val="clear" w:color="auto" w:fill="auto"/>
          </w:tcPr>
          <w:p w:rsidR="00A775D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5D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A775DC" w:rsidRPr="004D08AF">
              <w:rPr>
                <w:sz w:val="18"/>
                <w:szCs w:val="18"/>
              </w:rPr>
              <w:t xml:space="preserve"> </w:t>
            </w:r>
          </w:p>
        </w:tc>
      </w:tr>
      <w:tr w:rsidR="00A775DC" w:rsidRPr="004D08AF" w:rsidTr="004D08AF">
        <w:trPr>
          <w:trHeight w:hRule="exact" w:val="260"/>
          <w:jc w:val="center"/>
        </w:trPr>
        <w:tc>
          <w:tcPr>
            <w:tcW w:w="2921" w:type="dxa"/>
            <w:shd w:val="clear" w:color="auto" w:fill="auto"/>
          </w:tcPr>
          <w:p w:rsidR="00A775DC" w:rsidRPr="004D08AF" w:rsidRDefault="00A775DC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Péricardite</w:t>
            </w:r>
          </w:p>
        </w:tc>
        <w:tc>
          <w:tcPr>
            <w:tcW w:w="436" w:type="dxa"/>
            <w:shd w:val="clear" w:color="auto" w:fill="auto"/>
          </w:tcPr>
          <w:p w:rsidR="00A775D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5D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A775DC" w:rsidRPr="004D08AF">
              <w:rPr>
                <w:sz w:val="18"/>
                <w:szCs w:val="18"/>
              </w:rPr>
              <w:t xml:space="preserve"> </w:t>
            </w:r>
          </w:p>
        </w:tc>
      </w:tr>
      <w:tr w:rsidR="00A775DC" w:rsidRPr="004D08AF" w:rsidTr="004D08AF">
        <w:trPr>
          <w:trHeight w:hRule="exact" w:val="260"/>
          <w:jc w:val="center"/>
        </w:trPr>
        <w:tc>
          <w:tcPr>
            <w:tcW w:w="2921" w:type="dxa"/>
            <w:shd w:val="clear" w:color="auto" w:fill="auto"/>
          </w:tcPr>
          <w:p w:rsidR="00A775DC" w:rsidRPr="004D08AF" w:rsidRDefault="00A775DC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Lymphome</w:t>
            </w:r>
          </w:p>
        </w:tc>
        <w:tc>
          <w:tcPr>
            <w:tcW w:w="436" w:type="dxa"/>
            <w:shd w:val="clear" w:color="auto" w:fill="auto"/>
          </w:tcPr>
          <w:p w:rsidR="00A775D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5D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A775DC" w:rsidRPr="004D08AF">
              <w:rPr>
                <w:sz w:val="18"/>
                <w:szCs w:val="18"/>
              </w:rPr>
              <w:t xml:space="preserve"> </w:t>
            </w:r>
          </w:p>
        </w:tc>
      </w:tr>
      <w:tr w:rsidR="00A775DC" w:rsidRPr="004D08AF" w:rsidTr="004D08AF">
        <w:trPr>
          <w:trHeight w:hRule="exact" w:val="260"/>
          <w:jc w:val="center"/>
        </w:trPr>
        <w:tc>
          <w:tcPr>
            <w:tcW w:w="2921" w:type="dxa"/>
            <w:shd w:val="clear" w:color="auto" w:fill="auto"/>
          </w:tcPr>
          <w:p w:rsidR="00A775DC" w:rsidRPr="004D08AF" w:rsidRDefault="00A775DC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Neuropathie périphérique</w:t>
            </w:r>
          </w:p>
        </w:tc>
        <w:tc>
          <w:tcPr>
            <w:tcW w:w="436" w:type="dxa"/>
            <w:shd w:val="clear" w:color="auto" w:fill="auto"/>
          </w:tcPr>
          <w:p w:rsidR="00A775D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5D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A775DC" w:rsidRPr="004D08AF">
              <w:rPr>
                <w:sz w:val="18"/>
                <w:szCs w:val="18"/>
              </w:rPr>
              <w:t xml:space="preserve"> </w:t>
            </w:r>
          </w:p>
        </w:tc>
      </w:tr>
      <w:tr w:rsidR="00A775DC" w:rsidRPr="004D08AF" w:rsidTr="004D08AF">
        <w:trPr>
          <w:trHeight w:hRule="exact" w:val="260"/>
          <w:jc w:val="center"/>
        </w:trPr>
        <w:tc>
          <w:tcPr>
            <w:tcW w:w="2921" w:type="dxa"/>
            <w:shd w:val="clear" w:color="auto" w:fill="auto"/>
          </w:tcPr>
          <w:p w:rsidR="00A775DC" w:rsidRPr="004D08AF" w:rsidRDefault="00A775DC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Atteinte neurologique centrale</w:t>
            </w:r>
          </w:p>
        </w:tc>
        <w:tc>
          <w:tcPr>
            <w:tcW w:w="436" w:type="dxa"/>
            <w:shd w:val="clear" w:color="auto" w:fill="auto"/>
          </w:tcPr>
          <w:p w:rsidR="00A775D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5D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A775DC" w:rsidRPr="004D08AF">
              <w:rPr>
                <w:sz w:val="18"/>
                <w:szCs w:val="18"/>
              </w:rPr>
              <w:t xml:space="preserve"> </w:t>
            </w:r>
          </w:p>
        </w:tc>
      </w:tr>
    </w:tbl>
    <w:p w:rsidR="00D23187" w:rsidRDefault="00D23187" w:rsidP="00D25E34">
      <w:pPr>
        <w:rPr>
          <w:b/>
          <w:sz w:val="20"/>
          <w:szCs w:val="20"/>
          <w:u w:val="single"/>
        </w:rPr>
      </w:pPr>
    </w:p>
    <w:p w:rsidR="00A775DC" w:rsidRDefault="00D23187" w:rsidP="00D25E3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Activité systémique (score ESSDAI)</w:t>
      </w:r>
    </w:p>
    <w:tbl>
      <w:tblPr>
        <w:tblStyle w:val="Grilledutableau"/>
        <w:tblW w:w="9923" w:type="dxa"/>
        <w:tblInd w:w="-176" w:type="dxa"/>
        <w:tblLook w:val="04A0" w:firstRow="1" w:lastRow="0" w:firstColumn="1" w:lastColumn="0" w:noHBand="0" w:noVBand="1"/>
      </w:tblPr>
      <w:tblGrid>
        <w:gridCol w:w="2552"/>
        <w:gridCol w:w="1701"/>
        <w:gridCol w:w="1735"/>
        <w:gridCol w:w="1951"/>
        <w:gridCol w:w="1984"/>
      </w:tblGrid>
      <w:tr w:rsidR="00D23187" w:rsidRPr="00E81980" w:rsidTr="00FF6720">
        <w:trPr>
          <w:trHeight w:hRule="exact" w:val="284"/>
        </w:trPr>
        <w:tc>
          <w:tcPr>
            <w:tcW w:w="2552" w:type="dxa"/>
          </w:tcPr>
          <w:p w:rsidR="00D23187" w:rsidRPr="00E81980" w:rsidRDefault="00D23187" w:rsidP="00D25E3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1980">
              <w:rPr>
                <w:rFonts w:asciiTheme="minorHAnsi" w:hAnsiTheme="minorHAnsi" w:cstheme="minorHAnsi"/>
                <w:b/>
                <w:sz w:val="18"/>
                <w:szCs w:val="18"/>
              </w:rPr>
              <w:t>Domaine</w:t>
            </w:r>
          </w:p>
        </w:tc>
        <w:tc>
          <w:tcPr>
            <w:tcW w:w="1701" w:type="dxa"/>
          </w:tcPr>
          <w:p w:rsidR="00D23187" w:rsidRPr="00E81980" w:rsidRDefault="00D23187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1980">
              <w:rPr>
                <w:rFonts w:asciiTheme="minorHAnsi" w:hAnsiTheme="minorHAnsi" w:cstheme="minorHAnsi"/>
                <w:b/>
                <w:sz w:val="18"/>
                <w:szCs w:val="18"/>
              </w:rPr>
              <w:t>Pas d’activité (0)</w:t>
            </w:r>
          </w:p>
        </w:tc>
        <w:tc>
          <w:tcPr>
            <w:tcW w:w="1735" w:type="dxa"/>
          </w:tcPr>
          <w:p w:rsidR="00D23187" w:rsidRPr="00E81980" w:rsidRDefault="00D23187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1980">
              <w:rPr>
                <w:rFonts w:asciiTheme="minorHAnsi" w:hAnsiTheme="minorHAnsi" w:cstheme="minorHAnsi"/>
                <w:b/>
                <w:sz w:val="18"/>
                <w:szCs w:val="18"/>
              </w:rPr>
              <w:t>Activité faible (1)</w:t>
            </w:r>
          </w:p>
        </w:tc>
        <w:tc>
          <w:tcPr>
            <w:tcW w:w="1951" w:type="dxa"/>
          </w:tcPr>
          <w:p w:rsidR="00D23187" w:rsidRPr="00E81980" w:rsidRDefault="00D23187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1980">
              <w:rPr>
                <w:rFonts w:asciiTheme="minorHAnsi" w:hAnsiTheme="minorHAnsi" w:cstheme="minorHAnsi"/>
                <w:b/>
                <w:sz w:val="18"/>
                <w:szCs w:val="18"/>
              </w:rPr>
              <w:t>Activité modérée (2)</w:t>
            </w:r>
          </w:p>
        </w:tc>
        <w:tc>
          <w:tcPr>
            <w:tcW w:w="1984" w:type="dxa"/>
          </w:tcPr>
          <w:p w:rsidR="00D23187" w:rsidRPr="00E81980" w:rsidRDefault="00D23187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1980">
              <w:rPr>
                <w:rFonts w:asciiTheme="minorHAnsi" w:hAnsiTheme="minorHAnsi" w:cstheme="minorHAnsi"/>
                <w:b/>
                <w:sz w:val="18"/>
                <w:szCs w:val="18"/>
              </w:rPr>
              <w:t>Activité élevée (3)</w:t>
            </w:r>
          </w:p>
        </w:tc>
      </w:tr>
      <w:tr w:rsidR="004B4F86" w:rsidRPr="00E81980" w:rsidTr="00FF6720">
        <w:trPr>
          <w:trHeight w:hRule="exact" w:val="284"/>
        </w:trPr>
        <w:tc>
          <w:tcPr>
            <w:tcW w:w="2552" w:type="dxa"/>
          </w:tcPr>
          <w:p w:rsidR="004B4F86" w:rsidRPr="00E81980" w:rsidRDefault="004B4F86" w:rsidP="004B4F8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t>Constitutionnel</w:t>
            </w:r>
          </w:p>
        </w:tc>
        <w:tc>
          <w:tcPr>
            <w:tcW w:w="1701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51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7F7F7F" w:themeFill="text1" w:themeFillTint="80"/>
          </w:tcPr>
          <w:p w:rsidR="004B4F86" w:rsidRPr="00E81980" w:rsidRDefault="004B4F86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darkGray"/>
                <w:u w:val="single"/>
              </w:rPr>
            </w:pPr>
          </w:p>
        </w:tc>
      </w:tr>
      <w:tr w:rsidR="004B4F86" w:rsidRPr="00E81980" w:rsidTr="00FF6720">
        <w:trPr>
          <w:trHeight w:hRule="exact" w:val="284"/>
        </w:trPr>
        <w:tc>
          <w:tcPr>
            <w:tcW w:w="2552" w:type="dxa"/>
          </w:tcPr>
          <w:p w:rsidR="004B4F86" w:rsidRPr="00E81980" w:rsidRDefault="004B4F86" w:rsidP="004B4F8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t>Lymphadénopathie</w:t>
            </w:r>
          </w:p>
        </w:tc>
        <w:tc>
          <w:tcPr>
            <w:tcW w:w="1701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51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7F7F7F" w:themeFill="text1" w:themeFillTint="80"/>
          </w:tcPr>
          <w:p w:rsidR="004B4F86" w:rsidRPr="00E81980" w:rsidRDefault="004B4F86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darkGray"/>
                <w:u w:val="single"/>
              </w:rPr>
            </w:pPr>
          </w:p>
        </w:tc>
      </w:tr>
      <w:tr w:rsidR="004B4F86" w:rsidRPr="00E81980" w:rsidTr="00FF6720">
        <w:trPr>
          <w:trHeight w:hRule="exact" w:val="284"/>
        </w:trPr>
        <w:tc>
          <w:tcPr>
            <w:tcW w:w="2552" w:type="dxa"/>
          </w:tcPr>
          <w:p w:rsidR="004B4F86" w:rsidRPr="00E81980" w:rsidRDefault="004B4F86" w:rsidP="004B4F8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t>Glandulaire</w:t>
            </w:r>
          </w:p>
        </w:tc>
        <w:tc>
          <w:tcPr>
            <w:tcW w:w="1701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51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7F7F7F" w:themeFill="text1" w:themeFillTint="80"/>
          </w:tcPr>
          <w:p w:rsidR="004B4F86" w:rsidRPr="00E81980" w:rsidRDefault="004B4F86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darkGray"/>
                <w:u w:val="single"/>
              </w:rPr>
            </w:pPr>
          </w:p>
        </w:tc>
      </w:tr>
      <w:tr w:rsidR="004B4F86" w:rsidRPr="00E81980" w:rsidTr="00FF6720">
        <w:trPr>
          <w:trHeight w:hRule="exact" w:val="284"/>
        </w:trPr>
        <w:tc>
          <w:tcPr>
            <w:tcW w:w="2552" w:type="dxa"/>
          </w:tcPr>
          <w:p w:rsidR="004B4F86" w:rsidRPr="00E81980" w:rsidRDefault="004B4F86" w:rsidP="004B4F8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t>Articulaire</w:t>
            </w:r>
          </w:p>
        </w:tc>
        <w:tc>
          <w:tcPr>
            <w:tcW w:w="1701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51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B4F86" w:rsidRPr="00E81980" w:rsidTr="00FF6720">
        <w:trPr>
          <w:trHeight w:hRule="exact" w:val="284"/>
        </w:trPr>
        <w:tc>
          <w:tcPr>
            <w:tcW w:w="2552" w:type="dxa"/>
          </w:tcPr>
          <w:p w:rsidR="004B4F86" w:rsidRPr="00E81980" w:rsidRDefault="004B4F86" w:rsidP="004B4F8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t>Cutané</w:t>
            </w:r>
          </w:p>
        </w:tc>
        <w:tc>
          <w:tcPr>
            <w:tcW w:w="1701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51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B4F86" w:rsidRPr="00E81980" w:rsidTr="00FF6720">
        <w:trPr>
          <w:trHeight w:hRule="exact" w:val="284"/>
        </w:trPr>
        <w:tc>
          <w:tcPr>
            <w:tcW w:w="2552" w:type="dxa"/>
          </w:tcPr>
          <w:p w:rsidR="004B4F86" w:rsidRPr="00E81980" w:rsidRDefault="004B4F86" w:rsidP="004B4F8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t>Pulmonaire</w:t>
            </w:r>
          </w:p>
        </w:tc>
        <w:tc>
          <w:tcPr>
            <w:tcW w:w="1701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51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B4F86" w:rsidRPr="00E81980" w:rsidTr="00FF6720">
        <w:trPr>
          <w:trHeight w:hRule="exact" w:val="284"/>
        </w:trPr>
        <w:tc>
          <w:tcPr>
            <w:tcW w:w="2552" w:type="dxa"/>
          </w:tcPr>
          <w:p w:rsidR="004B4F86" w:rsidRPr="00E81980" w:rsidRDefault="004B4F86" w:rsidP="004B4F8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t>Rénal</w:t>
            </w:r>
          </w:p>
        </w:tc>
        <w:tc>
          <w:tcPr>
            <w:tcW w:w="1701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51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B4F86" w:rsidRPr="00E81980" w:rsidTr="00FF6720">
        <w:trPr>
          <w:trHeight w:hRule="exact" w:val="284"/>
        </w:trPr>
        <w:tc>
          <w:tcPr>
            <w:tcW w:w="2552" w:type="dxa"/>
          </w:tcPr>
          <w:p w:rsidR="004B4F86" w:rsidRPr="00E81980" w:rsidRDefault="004B4F86" w:rsidP="004B4F8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t>Musculaire</w:t>
            </w:r>
          </w:p>
        </w:tc>
        <w:tc>
          <w:tcPr>
            <w:tcW w:w="1701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51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B4F86" w:rsidRPr="00E81980" w:rsidTr="00FF6720">
        <w:trPr>
          <w:trHeight w:hRule="exact" w:val="284"/>
        </w:trPr>
        <w:tc>
          <w:tcPr>
            <w:tcW w:w="2552" w:type="dxa"/>
          </w:tcPr>
          <w:p w:rsidR="004B4F86" w:rsidRPr="00E81980" w:rsidRDefault="004B4F86" w:rsidP="004B4F8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t>Système nerveux périphérique</w:t>
            </w:r>
          </w:p>
        </w:tc>
        <w:tc>
          <w:tcPr>
            <w:tcW w:w="1701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51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B4F86" w:rsidRPr="00E81980" w:rsidTr="00FF6720">
        <w:trPr>
          <w:trHeight w:hRule="exact" w:val="284"/>
        </w:trPr>
        <w:tc>
          <w:tcPr>
            <w:tcW w:w="2552" w:type="dxa"/>
          </w:tcPr>
          <w:p w:rsidR="004B4F86" w:rsidRPr="00E81980" w:rsidRDefault="004B4F86" w:rsidP="004B4F8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t>Système nerveux central</w:t>
            </w:r>
          </w:p>
        </w:tc>
        <w:tc>
          <w:tcPr>
            <w:tcW w:w="1701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51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B4F86" w:rsidRPr="00E81980" w:rsidTr="00FF6720">
        <w:trPr>
          <w:trHeight w:hRule="exact" w:val="284"/>
        </w:trPr>
        <w:tc>
          <w:tcPr>
            <w:tcW w:w="2552" w:type="dxa"/>
          </w:tcPr>
          <w:p w:rsidR="004B4F86" w:rsidRPr="00E81980" w:rsidRDefault="004B4F86" w:rsidP="004B4F8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t>Hématologique</w:t>
            </w:r>
          </w:p>
        </w:tc>
        <w:tc>
          <w:tcPr>
            <w:tcW w:w="1701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51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B4F86" w:rsidRPr="00E81980" w:rsidTr="00FF6720">
        <w:trPr>
          <w:trHeight w:hRule="exact" w:val="284"/>
        </w:trPr>
        <w:tc>
          <w:tcPr>
            <w:tcW w:w="2552" w:type="dxa"/>
          </w:tcPr>
          <w:p w:rsidR="004B4F86" w:rsidRPr="00E81980" w:rsidRDefault="004B4F86" w:rsidP="004B4F8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t>Biologique</w:t>
            </w:r>
          </w:p>
        </w:tc>
        <w:tc>
          <w:tcPr>
            <w:tcW w:w="1701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35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51" w:type="dxa"/>
          </w:tcPr>
          <w:p w:rsidR="004B4F86" w:rsidRPr="00E81980" w:rsidRDefault="005A1CEB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F86" w:rsidRPr="00E8198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</w:r>
            <w:r w:rsidR="00932C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8198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7F7F7F" w:themeFill="text1" w:themeFillTint="80"/>
          </w:tcPr>
          <w:p w:rsidR="004B4F86" w:rsidRPr="00E81980" w:rsidRDefault="004B4F86" w:rsidP="00E819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</w:tr>
    </w:tbl>
    <w:p w:rsidR="00D23187" w:rsidRPr="00EB5515" w:rsidRDefault="00D23187" w:rsidP="00D25E34">
      <w:pPr>
        <w:rPr>
          <w:b/>
          <w:sz w:val="20"/>
          <w:szCs w:val="20"/>
          <w:u w:val="single"/>
        </w:rPr>
      </w:pPr>
    </w:p>
    <w:p w:rsidR="00A106AA" w:rsidRDefault="00A106AA" w:rsidP="00BC2DCD">
      <w:pPr>
        <w:rPr>
          <w:b/>
          <w:sz w:val="20"/>
          <w:szCs w:val="20"/>
        </w:rPr>
      </w:pPr>
      <w:r w:rsidRPr="00EB5515">
        <w:rPr>
          <w:b/>
          <w:sz w:val="20"/>
          <w:szCs w:val="20"/>
          <w:u w:val="single"/>
        </w:rPr>
        <w:t>Critères de classification</w:t>
      </w:r>
      <w:r w:rsidR="00A775DC">
        <w:rPr>
          <w:b/>
          <w:sz w:val="20"/>
          <w:szCs w:val="20"/>
          <w:u w:val="single"/>
        </w:rPr>
        <w:t xml:space="preserve"> (cochez les critères remplis)</w:t>
      </w:r>
      <w:r w:rsidRPr="00EB5515">
        <w:rPr>
          <w:b/>
          <w:sz w:val="20"/>
          <w:szCs w:val="20"/>
          <w:u w:val="single"/>
        </w:rPr>
        <w:t> :</w:t>
      </w:r>
      <w:r w:rsidRPr="00EB5515">
        <w:rPr>
          <w:b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436"/>
      </w:tblGrid>
      <w:tr w:rsidR="00A775DC" w:rsidRPr="004D08AF" w:rsidTr="004D08AF">
        <w:trPr>
          <w:trHeight w:hRule="exact" w:val="260"/>
          <w:jc w:val="center"/>
        </w:trPr>
        <w:tc>
          <w:tcPr>
            <w:tcW w:w="2921" w:type="dxa"/>
            <w:shd w:val="clear" w:color="auto" w:fill="auto"/>
          </w:tcPr>
          <w:p w:rsidR="00A775DC" w:rsidRPr="004D08AF" w:rsidRDefault="00A775DC" w:rsidP="00832A07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 xml:space="preserve">Critères </w:t>
            </w:r>
            <w:r w:rsidR="00832A07">
              <w:rPr>
                <w:sz w:val="18"/>
                <w:szCs w:val="18"/>
              </w:rPr>
              <w:t>AECG 2002</w:t>
            </w:r>
          </w:p>
        </w:tc>
        <w:tc>
          <w:tcPr>
            <w:tcW w:w="436" w:type="dxa"/>
            <w:shd w:val="clear" w:color="auto" w:fill="auto"/>
          </w:tcPr>
          <w:p w:rsidR="00A775D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5D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A775DC" w:rsidRPr="004D08AF">
              <w:rPr>
                <w:sz w:val="18"/>
                <w:szCs w:val="18"/>
              </w:rPr>
              <w:t xml:space="preserve"> </w:t>
            </w:r>
          </w:p>
        </w:tc>
      </w:tr>
      <w:tr w:rsidR="00832A07" w:rsidRPr="004D08AF" w:rsidTr="004D08AF">
        <w:trPr>
          <w:trHeight w:hRule="exact" w:val="260"/>
          <w:jc w:val="center"/>
        </w:trPr>
        <w:tc>
          <w:tcPr>
            <w:tcW w:w="2921" w:type="dxa"/>
            <w:shd w:val="clear" w:color="auto" w:fill="auto"/>
          </w:tcPr>
          <w:p w:rsidR="00832A07" w:rsidRPr="004D08AF" w:rsidRDefault="00832A07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Critères ACR/EULAR 2016</w:t>
            </w:r>
          </w:p>
        </w:tc>
        <w:tc>
          <w:tcPr>
            <w:tcW w:w="436" w:type="dxa"/>
            <w:shd w:val="clear" w:color="auto" w:fill="auto"/>
          </w:tcPr>
          <w:p w:rsidR="00832A07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A07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832A07" w:rsidRPr="004D08AF">
              <w:rPr>
                <w:sz w:val="18"/>
                <w:szCs w:val="18"/>
              </w:rPr>
              <w:t xml:space="preserve"> </w:t>
            </w:r>
          </w:p>
        </w:tc>
      </w:tr>
    </w:tbl>
    <w:p w:rsidR="00A106AA" w:rsidRDefault="00A106AA" w:rsidP="0054218B">
      <w:pPr>
        <w:rPr>
          <w:sz w:val="20"/>
          <w:szCs w:val="20"/>
          <w:u w:val="single"/>
        </w:rPr>
      </w:pPr>
    </w:p>
    <w:p w:rsidR="00EB5515" w:rsidRDefault="00A106AA" w:rsidP="00B82885">
      <w:pPr>
        <w:rPr>
          <w:b/>
          <w:sz w:val="20"/>
          <w:szCs w:val="20"/>
        </w:rPr>
      </w:pPr>
      <w:r w:rsidRPr="00EB5515">
        <w:rPr>
          <w:b/>
          <w:sz w:val="20"/>
          <w:szCs w:val="20"/>
          <w:u w:val="single"/>
        </w:rPr>
        <w:t>Traitements instaurés pour le syndrome de Sjögren (précisez) :</w:t>
      </w:r>
      <w:r w:rsidRPr="00EB5515">
        <w:rPr>
          <w:b/>
          <w:sz w:val="20"/>
          <w:szCs w:val="20"/>
        </w:rPr>
        <w:t xml:space="preserve"> </w:t>
      </w:r>
      <w:r w:rsidR="00EB5515" w:rsidRPr="00EB5515">
        <w:rPr>
          <w:b/>
          <w:sz w:val="20"/>
          <w:szCs w:val="20"/>
        </w:rPr>
        <w:t xml:space="preserve"> </w:t>
      </w:r>
    </w:p>
    <w:p w:rsidR="004B4F86" w:rsidRPr="00EB5515" w:rsidRDefault="004B4F86" w:rsidP="00B82885">
      <w:pPr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436"/>
        <w:gridCol w:w="2263"/>
        <w:gridCol w:w="436"/>
      </w:tblGrid>
      <w:tr w:rsidR="004D08AF" w:rsidRPr="004D08AF" w:rsidTr="004B4F86">
        <w:trPr>
          <w:trHeight w:hRule="exact" w:val="284"/>
          <w:jc w:val="center"/>
        </w:trPr>
        <w:tc>
          <w:tcPr>
            <w:tcW w:w="2368" w:type="dxa"/>
            <w:shd w:val="clear" w:color="auto" w:fill="auto"/>
          </w:tcPr>
          <w:p w:rsidR="00294C9C" w:rsidRPr="004D08AF" w:rsidRDefault="00294C9C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Substituts lacrymaux</w:t>
            </w:r>
          </w:p>
        </w:tc>
        <w:tc>
          <w:tcPr>
            <w:tcW w:w="436" w:type="dxa"/>
            <w:shd w:val="clear" w:color="auto" w:fill="auto"/>
          </w:tcPr>
          <w:p w:rsidR="00294C9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C9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294C9C" w:rsidRPr="004D08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3" w:type="dxa"/>
            <w:shd w:val="clear" w:color="auto" w:fill="auto"/>
          </w:tcPr>
          <w:p w:rsidR="00294C9C" w:rsidRPr="004D08AF" w:rsidRDefault="00294C9C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Plaquénil</w:t>
            </w:r>
          </w:p>
        </w:tc>
        <w:tc>
          <w:tcPr>
            <w:tcW w:w="436" w:type="dxa"/>
            <w:shd w:val="clear" w:color="auto" w:fill="auto"/>
          </w:tcPr>
          <w:p w:rsidR="00294C9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C9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</w:tr>
      <w:tr w:rsidR="004D08AF" w:rsidRPr="004D08AF" w:rsidTr="004B4F86">
        <w:trPr>
          <w:trHeight w:hRule="exact" w:val="284"/>
          <w:jc w:val="center"/>
        </w:trPr>
        <w:tc>
          <w:tcPr>
            <w:tcW w:w="2368" w:type="dxa"/>
            <w:shd w:val="clear" w:color="auto" w:fill="auto"/>
          </w:tcPr>
          <w:p w:rsidR="00294C9C" w:rsidRPr="004D08AF" w:rsidRDefault="00294C9C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Substituts salivaires</w:t>
            </w:r>
          </w:p>
        </w:tc>
        <w:tc>
          <w:tcPr>
            <w:tcW w:w="436" w:type="dxa"/>
            <w:shd w:val="clear" w:color="auto" w:fill="auto"/>
          </w:tcPr>
          <w:p w:rsidR="00294C9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C9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294C9C" w:rsidRPr="004D08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3" w:type="dxa"/>
            <w:shd w:val="clear" w:color="auto" w:fill="auto"/>
          </w:tcPr>
          <w:p w:rsidR="00294C9C" w:rsidRPr="004D08AF" w:rsidRDefault="00294C9C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Méthotrexate oral</w:t>
            </w:r>
          </w:p>
        </w:tc>
        <w:tc>
          <w:tcPr>
            <w:tcW w:w="436" w:type="dxa"/>
            <w:shd w:val="clear" w:color="auto" w:fill="auto"/>
          </w:tcPr>
          <w:p w:rsidR="00294C9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C9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294C9C" w:rsidRPr="004D08AF">
              <w:rPr>
                <w:sz w:val="18"/>
                <w:szCs w:val="18"/>
              </w:rPr>
              <w:t xml:space="preserve"> </w:t>
            </w:r>
          </w:p>
        </w:tc>
      </w:tr>
      <w:tr w:rsidR="004D08AF" w:rsidRPr="004D08AF" w:rsidTr="004B4F86">
        <w:trPr>
          <w:trHeight w:hRule="exact" w:val="284"/>
          <w:jc w:val="center"/>
        </w:trPr>
        <w:tc>
          <w:tcPr>
            <w:tcW w:w="2368" w:type="dxa"/>
            <w:shd w:val="clear" w:color="auto" w:fill="auto"/>
          </w:tcPr>
          <w:p w:rsidR="00294C9C" w:rsidRPr="004D08AF" w:rsidRDefault="00294C9C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Collyre à la Ciclosporine</w:t>
            </w:r>
          </w:p>
        </w:tc>
        <w:tc>
          <w:tcPr>
            <w:tcW w:w="436" w:type="dxa"/>
            <w:shd w:val="clear" w:color="auto" w:fill="auto"/>
          </w:tcPr>
          <w:p w:rsidR="00294C9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C9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294C9C" w:rsidRPr="004D08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3" w:type="dxa"/>
            <w:shd w:val="clear" w:color="auto" w:fill="auto"/>
          </w:tcPr>
          <w:p w:rsidR="00294C9C" w:rsidRPr="004D08AF" w:rsidRDefault="00294C9C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Méthotrexate sous-cutané</w:t>
            </w:r>
          </w:p>
        </w:tc>
        <w:tc>
          <w:tcPr>
            <w:tcW w:w="436" w:type="dxa"/>
            <w:shd w:val="clear" w:color="auto" w:fill="auto"/>
          </w:tcPr>
          <w:p w:rsidR="00294C9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C9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294C9C" w:rsidRPr="004D08AF">
              <w:rPr>
                <w:sz w:val="18"/>
                <w:szCs w:val="18"/>
              </w:rPr>
              <w:t xml:space="preserve"> </w:t>
            </w:r>
          </w:p>
        </w:tc>
      </w:tr>
      <w:tr w:rsidR="004D08AF" w:rsidRPr="004D08AF" w:rsidTr="004B4F86">
        <w:trPr>
          <w:trHeight w:hRule="exact" w:val="284"/>
          <w:jc w:val="center"/>
        </w:trPr>
        <w:tc>
          <w:tcPr>
            <w:tcW w:w="2368" w:type="dxa"/>
            <w:shd w:val="clear" w:color="auto" w:fill="auto"/>
          </w:tcPr>
          <w:p w:rsidR="00294C9C" w:rsidRPr="004D08AF" w:rsidRDefault="00294C9C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Chlorhydrate de Pilocarpine</w:t>
            </w:r>
          </w:p>
        </w:tc>
        <w:tc>
          <w:tcPr>
            <w:tcW w:w="436" w:type="dxa"/>
            <w:shd w:val="clear" w:color="auto" w:fill="auto"/>
          </w:tcPr>
          <w:p w:rsidR="00294C9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C9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294C9C" w:rsidRPr="004D08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3" w:type="dxa"/>
            <w:shd w:val="clear" w:color="auto" w:fill="auto"/>
          </w:tcPr>
          <w:p w:rsidR="00294C9C" w:rsidRPr="004D08AF" w:rsidRDefault="00294C9C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Imurel</w:t>
            </w:r>
          </w:p>
        </w:tc>
        <w:tc>
          <w:tcPr>
            <w:tcW w:w="436" w:type="dxa"/>
            <w:shd w:val="clear" w:color="auto" w:fill="auto"/>
          </w:tcPr>
          <w:p w:rsidR="00294C9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C9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294C9C" w:rsidRPr="004D08AF">
              <w:rPr>
                <w:sz w:val="18"/>
                <w:szCs w:val="18"/>
              </w:rPr>
              <w:t xml:space="preserve"> </w:t>
            </w:r>
          </w:p>
        </w:tc>
      </w:tr>
      <w:tr w:rsidR="004D08AF" w:rsidRPr="004D08AF" w:rsidTr="004B4F86">
        <w:trPr>
          <w:trHeight w:hRule="exact" w:val="284"/>
          <w:jc w:val="center"/>
        </w:trPr>
        <w:tc>
          <w:tcPr>
            <w:tcW w:w="2368" w:type="dxa"/>
            <w:shd w:val="clear" w:color="auto" w:fill="auto"/>
          </w:tcPr>
          <w:p w:rsidR="00294C9C" w:rsidRPr="004D08AF" w:rsidRDefault="00294C9C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Inhibiteurs calciques</w:t>
            </w:r>
          </w:p>
        </w:tc>
        <w:tc>
          <w:tcPr>
            <w:tcW w:w="436" w:type="dxa"/>
            <w:shd w:val="clear" w:color="auto" w:fill="auto"/>
          </w:tcPr>
          <w:p w:rsidR="00294C9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C9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294C9C" w:rsidRPr="004D08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3" w:type="dxa"/>
            <w:shd w:val="clear" w:color="auto" w:fill="auto"/>
          </w:tcPr>
          <w:p w:rsidR="00294C9C" w:rsidRPr="004D08AF" w:rsidRDefault="00294C9C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Endoxan</w:t>
            </w:r>
          </w:p>
        </w:tc>
        <w:tc>
          <w:tcPr>
            <w:tcW w:w="436" w:type="dxa"/>
            <w:shd w:val="clear" w:color="auto" w:fill="auto"/>
          </w:tcPr>
          <w:p w:rsidR="00294C9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C9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294C9C" w:rsidRPr="004D08AF">
              <w:rPr>
                <w:sz w:val="18"/>
                <w:szCs w:val="18"/>
              </w:rPr>
              <w:t xml:space="preserve"> </w:t>
            </w:r>
          </w:p>
        </w:tc>
      </w:tr>
      <w:tr w:rsidR="004D08AF" w:rsidRPr="004D08AF" w:rsidTr="004B4F86">
        <w:trPr>
          <w:trHeight w:hRule="exact" w:val="284"/>
          <w:jc w:val="center"/>
        </w:trPr>
        <w:tc>
          <w:tcPr>
            <w:tcW w:w="2368" w:type="dxa"/>
            <w:shd w:val="clear" w:color="auto" w:fill="auto"/>
          </w:tcPr>
          <w:p w:rsidR="00294C9C" w:rsidRPr="004D08AF" w:rsidRDefault="00294C9C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Corticothérapie</w:t>
            </w:r>
          </w:p>
        </w:tc>
        <w:tc>
          <w:tcPr>
            <w:tcW w:w="436" w:type="dxa"/>
            <w:shd w:val="clear" w:color="auto" w:fill="auto"/>
          </w:tcPr>
          <w:p w:rsidR="00294C9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C9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3" w:type="dxa"/>
            <w:shd w:val="clear" w:color="auto" w:fill="auto"/>
          </w:tcPr>
          <w:p w:rsidR="00294C9C" w:rsidRPr="004D08AF" w:rsidRDefault="00294C9C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Rituximab</w:t>
            </w:r>
          </w:p>
        </w:tc>
        <w:tc>
          <w:tcPr>
            <w:tcW w:w="436" w:type="dxa"/>
            <w:shd w:val="clear" w:color="auto" w:fill="auto"/>
          </w:tcPr>
          <w:p w:rsidR="00294C9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C9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294C9C" w:rsidRPr="004D08AF">
              <w:rPr>
                <w:sz w:val="18"/>
                <w:szCs w:val="18"/>
              </w:rPr>
              <w:t xml:space="preserve"> </w:t>
            </w:r>
          </w:p>
        </w:tc>
      </w:tr>
    </w:tbl>
    <w:p w:rsidR="00A775DC" w:rsidRDefault="00A775DC" w:rsidP="0000527A">
      <w:pPr>
        <w:rPr>
          <w:b/>
          <w:i/>
          <w:sz w:val="20"/>
          <w:szCs w:val="20"/>
          <w:u w:val="single"/>
        </w:rPr>
      </w:pPr>
    </w:p>
    <w:p w:rsidR="00294C9C" w:rsidRPr="00EA75AC" w:rsidRDefault="00294C9C" w:rsidP="00294C9C">
      <w:pPr>
        <w:tabs>
          <w:tab w:val="left" w:pos="960"/>
        </w:tabs>
        <w:rPr>
          <w:b/>
          <w:sz w:val="20"/>
          <w:szCs w:val="20"/>
        </w:rPr>
      </w:pPr>
      <w:r w:rsidRPr="0000527A">
        <w:rPr>
          <w:sz w:val="20"/>
          <w:szCs w:val="20"/>
        </w:rPr>
        <w:t xml:space="preserve">Si </w:t>
      </w:r>
      <w:r>
        <w:rPr>
          <w:sz w:val="20"/>
          <w:szCs w:val="20"/>
        </w:rPr>
        <w:t>recours à un autre traitement, précisez</w:t>
      </w:r>
      <w:r w:rsidRPr="0000527A">
        <w:rPr>
          <w:sz w:val="20"/>
          <w:szCs w:val="20"/>
        </w:rPr>
        <w:t> :</w:t>
      </w:r>
      <w:r>
        <w:rPr>
          <w:b/>
          <w:sz w:val="20"/>
          <w:szCs w:val="20"/>
        </w:rPr>
        <w:tab/>
      </w:r>
      <w:r w:rsidR="005A1CE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="005A1CEB">
        <w:rPr>
          <w:sz w:val="20"/>
          <w:szCs w:val="20"/>
        </w:rPr>
      </w:r>
      <w:r w:rsidR="005A1CEB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5A1CEB">
        <w:rPr>
          <w:sz w:val="20"/>
          <w:szCs w:val="20"/>
        </w:rPr>
        <w:fldChar w:fldCharType="end"/>
      </w:r>
    </w:p>
    <w:p w:rsidR="00294C9C" w:rsidRPr="0000527A" w:rsidRDefault="00294C9C" w:rsidP="0000527A">
      <w:pPr>
        <w:rPr>
          <w:b/>
          <w:i/>
          <w:sz w:val="20"/>
          <w:szCs w:val="20"/>
          <w:u w:val="single"/>
        </w:rPr>
      </w:pPr>
    </w:p>
    <w:p w:rsidR="00A106AA" w:rsidRPr="009B1CCB" w:rsidRDefault="00A106AA" w:rsidP="009B1CCB">
      <w:pPr>
        <w:pBdr>
          <w:bottom w:val="single" w:sz="4" w:space="1" w:color="auto"/>
        </w:pBdr>
        <w:jc w:val="center"/>
        <w:rPr>
          <w:b/>
          <w:bCs/>
          <w:sz w:val="20"/>
          <w:szCs w:val="20"/>
        </w:rPr>
      </w:pPr>
      <w:r w:rsidRPr="00280B2F">
        <w:rPr>
          <w:b/>
          <w:bCs/>
          <w:sz w:val="20"/>
          <w:szCs w:val="20"/>
        </w:rPr>
        <w:t xml:space="preserve">DIAGNOSTIC DE </w:t>
      </w:r>
      <w:r w:rsidR="00832A07">
        <w:rPr>
          <w:b/>
          <w:bCs/>
          <w:sz w:val="20"/>
          <w:szCs w:val="20"/>
        </w:rPr>
        <w:t>L’ATTEINTE MUSCULAIRE</w:t>
      </w:r>
      <w:r w:rsidR="00E57DFC">
        <w:rPr>
          <w:b/>
          <w:bCs/>
          <w:sz w:val="20"/>
          <w:szCs w:val="20"/>
        </w:rPr>
        <w:t xml:space="preserve"> INFLAMMATOIRE</w:t>
      </w:r>
    </w:p>
    <w:p w:rsidR="004516D3" w:rsidRDefault="00A106AA" w:rsidP="00E76AF6">
      <w:pPr>
        <w:rPr>
          <w:sz w:val="20"/>
          <w:szCs w:val="20"/>
        </w:rPr>
      </w:pPr>
      <w:r w:rsidRPr="00D25E34">
        <w:rPr>
          <w:sz w:val="20"/>
          <w:szCs w:val="20"/>
        </w:rPr>
        <w:t>Date du diagnostic</w:t>
      </w:r>
      <w:r>
        <w:rPr>
          <w:sz w:val="20"/>
          <w:szCs w:val="20"/>
        </w:rPr>
        <w:t xml:space="preserve"> (JJ/MM/AAAA)</w:t>
      </w:r>
      <w:r w:rsidR="0006437D">
        <w:rPr>
          <w:sz w:val="20"/>
          <w:szCs w:val="20"/>
        </w:rPr>
        <w:t xml:space="preserve"> : </w:t>
      </w:r>
      <w:r w:rsidR="005A1CE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06437D">
        <w:rPr>
          <w:sz w:val="20"/>
          <w:szCs w:val="20"/>
        </w:rPr>
        <w:instrText xml:space="preserve"> FORMTEXT </w:instrText>
      </w:r>
      <w:r w:rsidR="005A1CEB">
        <w:rPr>
          <w:sz w:val="20"/>
          <w:szCs w:val="20"/>
        </w:rPr>
      </w:r>
      <w:r w:rsidR="005A1CEB">
        <w:rPr>
          <w:sz w:val="20"/>
          <w:szCs w:val="20"/>
        </w:rPr>
        <w:fldChar w:fldCharType="separate"/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5A1CEB">
        <w:rPr>
          <w:sz w:val="20"/>
          <w:szCs w:val="20"/>
        </w:rPr>
        <w:fldChar w:fldCharType="end"/>
      </w:r>
      <w:r w:rsidR="00E57DF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t>Date de début des symptômes</w:t>
      </w:r>
      <w:r>
        <w:rPr>
          <w:sz w:val="20"/>
          <w:szCs w:val="20"/>
        </w:rPr>
        <w:t xml:space="preserve"> (JJ/MM/AAAA)</w:t>
      </w:r>
      <w:r w:rsidR="00E57DFC">
        <w:rPr>
          <w:sz w:val="20"/>
          <w:szCs w:val="20"/>
        </w:rPr>
        <w:t> :</w:t>
      </w:r>
      <w:r w:rsidR="0006437D">
        <w:rPr>
          <w:sz w:val="20"/>
          <w:szCs w:val="20"/>
        </w:rPr>
        <w:t xml:space="preserve"> </w:t>
      </w:r>
      <w:r w:rsidR="005A1CE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06437D">
        <w:rPr>
          <w:sz w:val="20"/>
          <w:szCs w:val="20"/>
        </w:rPr>
        <w:instrText xml:space="preserve"> FORMTEXT </w:instrText>
      </w:r>
      <w:r w:rsidR="005A1CEB">
        <w:rPr>
          <w:sz w:val="20"/>
          <w:szCs w:val="20"/>
        </w:rPr>
      </w:r>
      <w:r w:rsidR="005A1CEB">
        <w:rPr>
          <w:sz w:val="20"/>
          <w:szCs w:val="20"/>
        </w:rPr>
        <w:fldChar w:fldCharType="separate"/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5A1CEB">
        <w:rPr>
          <w:sz w:val="20"/>
          <w:szCs w:val="20"/>
        </w:rPr>
        <w:fldChar w:fldCharType="end"/>
      </w:r>
    </w:p>
    <w:p w:rsidR="00E02328" w:rsidRDefault="00E02328" w:rsidP="00E02328">
      <w:pPr>
        <w:rPr>
          <w:sz w:val="20"/>
          <w:szCs w:val="20"/>
        </w:rPr>
      </w:pPr>
      <w:r>
        <w:rPr>
          <w:sz w:val="20"/>
          <w:szCs w:val="20"/>
        </w:rPr>
        <w:t>Selon votre opinion, s’agit-il :</w:t>
      </w:r>
    </w:p>
    <w:p w:rsidR="00E02328" w:rsidRDefault="00E02328" w:rsidP="00E02328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D’une atteinte musculaire inflammatoire attribuable au syndrome de Sjögren ?</w:t>
      </w:r>
      <w:r>
        <w:rPr>
          <w:sz w:val="20"/>
          <w:szCs w:val="20"/>
        </w:rPr>
        <w:tab/>
      </w:r>
      <w:r w:rsidR="005A1CEB"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</w:p>
    <w:p w:rsidR="00E02328" w:rsidRPr="004516D3" w:rsidRDefault="00E02328" w:rsidP="00E02328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D’un syndrome de chevauchement avec une myopathie inflammatoire définie ?</w:t>
      </w:r>
      <w:r>
        <w:rPr>
          <w:sz w:val="20"/>
          <w:szCs w:val="20"/>
        </w:rPr>
        <w:tab/>
      </w:r>
      <w:r w:rsidR="005A1CEB"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</w:p>
    <w:p w:rsidR="00E02328" w:rsidRDefault="00E02328" w:rsidP="00BC2DCD">
      <w:pPr>
        <w:rPr>
          <w:sz w:val="20"/>
          <w:szCs w:val="20"/>
        </w:rPr>
      </w:pPr>
      <w:r>
        <w:rPr>
          <w:sz w:val="20"/>
          <w:szCs w:val="20"/>
        </w:rPr>
        <w:t>Dans le second cas, quel diagnostic de myopathie inflammatoire retenez-vous ?</w:t>
      </w:r>
    </w:p>
    <w:p w:rsidR="0006437D" w:rsidRDefault="005A1CEB" w:rsidP="00BC2DCD">
      <w:pPr>
        <w:rPr>
          <w:sz w:val="20"/>
          <w:szCs w:val="20"/>
        </w:rPr>
      </w:pP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106AA"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Pr="00D25E34">
        <w:rPr>
          <w:sz w:val="20"/>
          <w:szCs w:val="20"/>
        </w:rPr>
        <w:fldChar w:fldCharType="end"/>
      </w:r>
      <w:r w:rsidR="0006437D">
        <w:rPr>
          <w:sz w:val="20"/>
          <w:szCs w:val="20"/>
        </w:rPr>
        <w:t xml:space="preserve"> Polymyosite</w:t>
      </w:r>
      <w:r w:rsidR="00A106AA">
        <w:rPr>
          <w:sz w:val="20"/>
          <w:szCs w:val="20"/>
        </w:rPr>
        <w:tab/>
      </w:r>
      <w:r w:rsidR="00A106AA">
        <w:rPr>
          <w:sz w:val="20"/>
          <w:szCs w:val="20"/>
        </w:rPr>
        <w:tab/>
      </w:r>
      <w:r w:rsidR="0006437D">
        <w:rPr>
          <w:sz w:val="20"/>
          <w:szCs w:val="20"/>
        </w:rPr>
        <w:tab/>
      </w:r>
      <w:r w:rsidR="0006437D">
        <w:rPr>
          <w:sz w:val="20"/>
          <w:szCs w:val="20"/>
        </w:rPr>
        <w:tab/>
      </w:r>
      <w:r w:rsidRPr="00A7722A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106AA" w:rsidRPr="00A7722A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Pr="00A7722A">
        <w:rPr>
          <w:sz w:val="20"/>
          <w:szCs w:val="20"/>
        </w:rPr>
        <w:fldChar w:fldCharType="end"/>
      </w:r>
      <w:r w:rsidR="004516D3">
        <w:rPr>
          <w:sz w:val="20"/>
          <w:szCs w:val="20"/>
        </w:rPr>
        <w:t xml:space="preserve"> Dermatomyosite         </w:t>
      </w:r>
      <w:r w:rsidR="0006437D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106AA"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Pr="00D25E34">
        <w:rPr>
          <w:sz w:val="20"/>
          <w:szCs w:val="20"/>
        </w:rPr>
        <w:fldChar w:fldCharType="end"/>
      </w:r>
      <w:r w:rsidR="00A106AA">
        <w:rPr>
          <w:sz w:val="20"/>
          <w:szCs w:val="20"/>
        </w:rPr>
        <w:t xml:space="preserve"> </w:t>
      </w:r>
      <w:r w:rsidR="0006437D">
        <w:rPr>
          <w:sz w:val="20"/>
          <w:szCs w:val="20"/>
        </w:rPr>
        <w:t>Myopathie nécrosante auto-immune</w:t>
      </w:r>
    </w:p>
    <w:p w:rsidR="00A106AA" w:rsidRDefault="005A1CEB" w:rsidP="00BC2DCD">
      <w:pPr>
        <w:rPr>
          <w:sz w:val="20"/>
          <w:szCs w:val="20"/>
        </w:rPr>
      </w:pP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106AA"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Pr="00D25E34">
        <w:rPr>
          <w:sz w:val="20"/>
          <w:szCs w:val="20"/>
        </w:rPr>
        <w:fldChar w:fldCharType="end"/>
      </w:r>
      <w:r w:rsidR="00A106AA">
        <w:rPr>
          <w:sz w:val="20"/>
          <w:szCs w:val="20"/>
        </w:rPr>
        <w:t xml:space="preserve"> </w:t>
      </w:r>
      <w:r w:rsidR="0006437D">
        <w:rPr>
          <w:sz w:val="20"/>
          <w:szCs w:val="20"/>
        </w:rPr>
        <w:t xml:space="preserve">Myosite non-spécifique </w:t>
      </w:r>
      <w:r w:rsidR="0006437D">
        <w:rPr>
          <w:sz w:val="20"/>
          <w:szCs w:val="20"/>
        </w:rPr>
        <w:tab/>
      </w:r>
      <w:r w:rsidR="0006437D"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06437D"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Pr="00D25E34">
        <w:rPr>
          <w:sz w:val="20"/>
          <w:szCs w:val="20"/>
        </w:rPr>
        <w:fldChar w:fldCharType="end"/>
      </w:r>
      <w:r w:rsidR="0006437D">
        <w:rPr>
          <w:sz w:val="20"/>
          <w:szCs w:val="20"/>
        </w:rPr>
        <w:t xml:space="preserve"> Myosite à inclusions</w:t>
      </w:r>
      <w:r w:rsidR="004516D3">
        <w:rPr>
          <w:sz w:val="20"/>
          <w:szCs w:val="20"/>
        </w:rPr>
        <w:t xml:space="preserve">    </w:t>
      </w:r>
      <w:r w:rsidR="004516D3"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4516D3"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Pr="00D25E34">
        <w:rPr>
          <w:sz w:val="20"/>
          <w:szCs w:val="20"/>
        </w:rPr>
        <w:fldChar w:fldCharType="end"/>
      </w:r>
      <w:r w:rsidR="004516D3">
        <w:rPr>
          <w:sz w:val="20"/>
          <w:szCs w:val="20"/>
        </w:rPr>
        <w:t xml:space="preserve"> Syndrome des anti-synthétases</w:t>
      </w:r>
    </w:p>
    <w:p w:rsidR="00F47E0F" w:rsidRDefault="005A1CEB" w:rsidP="00BC2DCD">
      <w:pPr>
        <w:rPr>
          <w:sz w:val="20"/>
          <w:szCs w:val="20"/>
        </w:rPr>
      </w:pP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06437D"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Pr="00D25E34">
        <w:rPr>
          <w:sz w:val="20"/>
          <w:szCs w:val="20"/>
        </w:rPr>
        <w:fldChar w:fldCharType="end"/>
      </w:r>
      <w:r w:rsidR="00A106AA">
        <w:rPr>
          <w:sz w:val="20"/>
          <w:szCs w:val="20"/>
        </w:rPr>
        <w:t xml:space="preserve"> Autre</w:t>
      </w:r>
      <w:r w:rsidR="00A106AA">
        <w:rPr>
          <w:sz w:val="20"/>
          <w:szCs w:val="20"/>
        </w:rPr>
        <w:tab/>
        <w:t>Dans ce</w:t>
      </w:r>
      <w:r w:rsidR="00F47E0F">
        <w:rPr>
          <w:sz w:val="20"/>
          <w:szCs w:val="20"/>
        </w:rPr>
        <w:t xml:space="preserve"> dernier</w:t>
      </w:r>
      <w:r w:rsidR="00A106AA">
        <w:rPr>
          <w:sz w:val="20"/>
          <w:szCs w:val="20"/>
        </w:rPr>
        <w:t xml:space="preserve"> cas, précisez le diagnostic : </w:t>
      </w: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06437D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4B4F86" w:rsidRDefault="004B4F86" w:rsidP="00BC2DCD">
      <w:pPr>
        <w:rPr>
          <w:b/>
          <w:sz w:val="20"/>
          <w:szCs w:val="20"/>
          <w:u w:val="single"/>
        </w:rPr>
      </w:pPr>
    </w:p>
    <w:p w:rsidR="00A106AA" w:rsidRPr="00F47E0F" w:rsidRDefault="00A106AA" w:rsidP="00BC2DCD">
      <w:pPr>
        <w:rPr>
          <w:b/>
          <w:sz w:val="20"/>
          <w:szCs w:val="20"/>
          <w:u w:val="single"/>
        </w:rPr>
      </w:pPr>
      <w:r w:rsidRPr="00F47E0F">
        <w:rPr>
          <w:b/>
          <w:sz w:val="20"/>
          <w:szCs w:val="20"/>
          <w:u w:val="single"/>
        </w:rPr>
        <w:t>Caractéristiques cliniques</w:t>
      </w:r>
      <w:r w:rsidR="009C2389" w:rsidRPr="00F47E0F">
        <w:rPr>
          <w:b/>
          <w:sz w:val="20"/>
          <w:szCs w:val="20"/>
          <w:u w:val="single"/>
        </w:rPr>
        <w:t xml:space="preserve"> au diagnostic </w:t>
      </w:r>
      <w:r w:rsidRPr="00F47E0F">
        <w:rPr>
          <w:b/>
          <w:sz w:val="20"/>
          <w:szCs w:val="20"/>
          <w:u w:val="single"/>
        </w:rPr>
        <w:t>:</w:t>
      </w:r>
    </w:p>
    <w:p w:rsidR="0006437D" w:rsidRDefault="0006437D" w:rsidP="00BC2DCD">
      <w:pPr>
        <w:rPr>
          <w:sz w:val="20"/>
          <w:szCs w:val="20"/>
        </w:rPr>
      </w:pPr>
      <w:r>
        <w:rPr>
          <w:sz w:val="20"/>
          <w:szCs w:val="20"/>
        </w:rPr>
        <w:t>Mode de début</w:t>
      </w:r>
      <w:r w:rsidR="00A106AA">
        <w:rPr>
          <w:sz w:val="20"/>
          <w:szCs w:val="20"/>
        </w:rPr>
        <w:t xml:space="preserve"> : </w:t>
      </w:r>
      <w:r w:rsidR="00A106AA">
        <w:rPr>
          <w:sz w:val="20"/>
          <w:szCs w:val="20"/>
        </w:rPr>
        <w:tab/>
      </w:r>
      <w:r w:rsidR="00A106AA">
        <w:rPr>
          <w:sz w:val="20"/>
          <w:szCs w:val="20"/>
        </w:rPr>
        <w:tab/>
      </w:r>
      <w:r w:rsidR="00A106A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81F8E">
        <w:rPr>
          <w:sz w:val="20"/>
          <w:szCs w:val="20"/>
        </w:rPr>
        <w:tab/>
      </w:r>
      <w:r w:rsidR="005A1CEB"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106AA"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 w:rsidR="00A106AA" w:rsidRPr="00E266B7">
        <w:rPr>
          <w:sz w:val="20"/>
          <w:szCs w:val="20"/>
        </w:rPr>
        <w:t xml:space="preserve"> </w:t>
      </w:r>
      <w:r>
        <w:rPr>
          <w:sz w:val="20"/>
          <w:szCs w:val="20"/>
        </w:rPr>
        <w:t>Aigu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1CEB"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Subaigu</w:t>
      </w:r>
      <w:r>
        <w:rPr>
          <w:sz w:val="20"/>
          <w:szCs w:val="20"/>
        </w:rPr>
        <w:tab/>
      </w:r>
      <w:r w:rsidR="005A1CEB"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Insidieux</w:t>
      </w:r>
      <w:r w:rsidR="00A106AA" w:rsidRPr="00D25E34">
        <w:rPr>
          <w:sz w:val="20"/>
          <w:szCs w:val="20"/>
        </w:rPr>
        <w:tab/>
      </w:r>
    </w:p>
    <w:p w:rsidR="00981F8E" w:rsidRDefault="00981F8E" w:rsidP="00BC2DCD">
      <w:pPr>
        <w:rPr>
          <w:sz w:val="20"/>
          <w:szCs w:val="20"/>
        </w:rPr>
      </w:pPr>
      <w:r>
        <w:rPr>
          <w:sz w:val="20"/>
          <w:szCs w:val="20"/>
        </w:rPr>
        <w:t>Myalgies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9645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1CEB"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="005A1CEB"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981F8E">
        <w:rPr>
          <w:sz w:val="20"/>
          <w:szCs w:val="20"/>
        </w:rPr>
        <w:t>Non</w:t>
      </w:r>
      <w:r w:rsidRPr="00981F8E">
        <w:rPr>
          <w:sz w:val="20"/>
          <w:szCs w:val="20"/>
        </w:rPr>
        <w:tab/>
      </w:r>
    </w:p>
    <w:p w:rsidR="00E87FF0" w:rsidRDefault="00E87FF0" w:rsidP="00BC2DCD">
      <w:pPr>
        <w:rPr>
          <w:sz w:val="20"/>
          <w:szCs w:val="20"/>
        </w:rPr>
      </w:pPr>
      <w:r>
        <w:rPr>
          <w:sz w:val="20"/>
          <w:szCs w:val="20"/>
        </w:rPr>
        <w:t>Faiblesse musculaire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1CEB"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="005A1CEB"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981F8E">
        <w:rPr>
          <w:sz w:val="20"/>
          <w:szCs w:val="20"/>
        </w:rPr>
        <w:t>Non</w:t>
      </w:r>
      <w:r w:rsidRPr="00981F8E">
        <w:rPr>
          <w:sz w:val="20"/>
          <w:szCs w:val="20"/>
        </w:rPr>
        <w:tab/>
      </w:r>
    </w:p>
    <w:p w:rsidR="00E87FF0" w:rsidRDefault="00E87FF0" w:rsidP="00BC2DCD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EA23CC">
        <w:rPr>
          <w:sz w:val="20"/>
          <w:szCs w:val="20"/>
        </w:rPr>
        <w:t xml:space="preserve">i faiblesse musculaire, </w:t>
      </w:r>
      <w:r w:rsidR="00F47E0F">
        <w:rPr>
          <w:sz w:val="20"/>
          <w:szCs w:val="20"/>
        </w:rPr>
        <w:t>précisez (cochez les éléments présents)</w:t>
      </w:r>
      <w:r>
        <w:rPr>
          <w:sz w:val="20"/>
          <w:szCs w:val="20"/>
        </w:rPr>
        <w:t>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436"/>
      </w:tblGrid>
      <w:tr w:rsidR="00E87FF0" w:rsidRPr="004D08AF" w:rsidTr="00FF6720">
        <w:trPr>
          <w:trHeight w:hRule="exact" w:val="260"/>
          <w:jc w:val="center"/>
        </w:trPr>
        <w:tc>
          <w:tcPr>
            <w:tcW w:w="4218" w:type="dxa"/>
            <w:shd w:val="clear" w:color="auto" w:fill="auto"/>
          </w:tcPr>
          <w:p w:rsidR="00E87FF0" w:rsidRPr="004D08AF" w:rsidRDefault="009C2389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Faiblesse musculaire symétrique</w:t>
            </w:r>
          </w:p>
        </w:tc>
        <w:tc>
          <w:tcPr>
            <w:tcW w:w="436" w:type="dxa"/>
            <w:shd w:val="clear" w:color="auto" w:fill="auto"/>
          </w:tcPr>
          <w:p w:rsidR="00E87FF0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FF0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87FF0" w:rsidRPr="004D08AF">
              <w:rPr>
                <w:sz w:val="18"/>
                <w:szCs w:val="18"/>
              </w:rPr>
              <w:t xml:space="preserve"> </w:t>
            </w:r>
          </w:p>
        </w:tc>
      </w:tr>
      <w:tr w:rsidR="00E87FF0" w:rsidRPr="004D08AF" w:rsidTr="00FF6720">
        <w:trPr>
          <w:trHeight w:hRule="exact" w:val="260"/>
          <w:jc w:val="center"/>
        </w:trPr>
        <w:tc>
          <w:tcPr>
            <w:tcW w:w="4218" w:type="dxa"/>
            <w:shd w:val="clear" w:color="auto" w:fill="auto"/>
          </w:tcPr>
          <w:p w:rsidR="00E87FF0" w:rsidRPr="004D08AF" w:rsidRDefault="009C2389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Faiblesse musculaire asymétrique</w:t>
            </w:r>
          </w:p>
        </w:tc>
        <w:tc>
          <w:tcPr>
            <w:tcW w:w="436" w:type="dxa"/>
            <w:shd w:val="clear" w:color="auto" w:fill="auto"/>
          </w:tcPr>
          <w:p w:rsidR="00E87FF0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FF0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87FF0" w:rsidRPr="004D08AF">
              <w:rPr>
                <w:sz w:val="18"/>
                <w:szCs w:val="18"/>
              </w:rPr>
              <w:t xml:space="preserve"> </w:t>
            </w:r>
          </w:p>
        </w:tc>
      </w:tr>
      <w:tr w:rsidR="009C2389" w:rsidRPr="004D08AF" w:rsidTr="00FF6720">
        <w:trPr>
          <w:trHeight w:hRule="exact" w:val="260"/>
          <w:jc w:val="center"/>
        </w:trPr>
        <w:tc>
          <w:tcPr>
            <w:tcW w:w="4218" w:type="dxa"/>
            <w:shd w:val="clear" w:color="auto" w:fill="auto"/>
          </w:tcPr>
          <w:p w:rsidR="009C2389" w:rsidRPr="004D08AF" w:rsidRDefault="009C2389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Faiblesse musculaire proximale</w:t>
            </w:r>
            <w:r w:rsidR="00FF6720">
              <w:rPr>
                <w:sz w:val="18"/>
                <w:szCs w:val="18"/>
              </w:rPr>
              <w:t xml:space="preserve"> membres supérieurs</w:t>
            </w:r>
          </w:p>
        </w:tc>
        <w:tc>
          <w:tcPr>
            <w:tcW w:w="436" w:type="dxa"/>
            <w:shd w:val="clear" w:color="auto" w:fill="auto"/>
          </w:tcPr>
          <w:p w:rsidR="009C2389" w:rsidRPr="004D08AF" w:rsidRDefault="005A1CEB" w:rsidP="009C2389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389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9C2389" w:rsidRPr="004D08AF">
              <w:rPr>
                <w:sz w:val="18"/>
                <w:szCs w:val="18"/>
              </w:rPr>
              <w:t xml:space="preserve"> </w:t>
            </w:r>
          </w:p>
        </w:tc>
      </w:tr>
      <w:tr w:rsidR="009C2389" w:rsidRPr="004D08AF" w:rsidTr="00FF6720">
        <w:trPr>
          <w:trHeight w:hRule="exact" w:val="260"/>
          <w:jc w:val="center"/>
        </w:trPr>
        <w:tc>
          <w:tcPr>
            <w:tcW w:w="4218" w:type="dxa"/>
            <w:shd w:val="clear" w:color="auto" w:fill="auto"/>
          </w:tcPr>
          <w:p w:rsidR="009C2389" w:rsidRPr="004D08AF" w:rsidRDefault="009C2389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Faiblesse musculaire distale</w:t>
            </w:r>
            <w:r w:rsidR="00FF6720">
              <w:rPr>
                <w:sz w:val="18"/>
                <w:szCs w:val="18"/>
              </w:rPr>
              <w:t xml:space="preserve"> membres supérieurs</w:t>
            </w:r>
          </w:p>
        </w:tc>
        <w:tc>
          <w:tcPr>
            <w:tcW w:w="436" w:type="dxa"/>
            <w:shd w:val="clear" w:color="auto" w:fill="auto"/>
          </w:tcPr>
          <w:p w:rsidR="009C2389" w:rsidRPr="004D08AF" w:rsidRDefault="005A1CEB" w:rsidP="009C2389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389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9C2389" w:rsidRPr="004D08AF">
              <w:rPr>
                <w:sz w:val="18"/>
                <w:szCs w:val="18"/>
              </w:rPr>
              <w:t xml:space="preserve"> </w:t>
            </w:r>
          </w:p>
        </w:tc>
      </w:tr>
      <w:tr w:rsidR="00FF6720" w:rsidRPr="004D08AF" w:rsidTr="00FF6720">
        <w:trPr>
          <w:trHeight w:hRule="exact" w:val="260"/>
          <w:jc w:val="center"/>
        </w:trPr>
        <w:tc>
          <w:tcPr>
            <w:tcW w:w="4218" w:type="dxa"/>
            <w:shd w:val="clear" w:color="auto" w:fill="auto"/>
          </w:tcPr>
          <w:p w:rsidR="00FF6720" w:rsidRPr="004D08AF" w:rsidRDefault="00FF6720" w:rsidP="00FF6720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Faiblesse musculaire proximale</w:t>
            </w:r>
            <w:r>
              <w:rPr>
                <w:sz w:val="18"/>
                <w:szCs w:val="18"/>
              </w:rPr>
              <w:t xml:space="preserve"> membres inférieurs</w:t>
            </w:r>
          </w:p>
        </w:tc>
        <w:tc>
          <w:tcPr>
            <w:tcW w:w="436" w:type="dxa"/>
            <w:shd w:val="clear" w:color="auto" w:fill="auto"/>
          </w:tcPr>
          <w:p w:rsidR="00FF6720" w:rsidRPr="004D08AF" w:rsidRDefault="005A1CEB" w:rsidP="00FF6720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6720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FF6720" w:rsidRPr="004D08AF">
              <w:rPr>
                <w:sz w:val="18"/>
                <w:szCs w:val="18"/>
              </w:rPr>
              <w:t xml:space="preserve"> </w:t>
            </w:r>
          </w:p>
        </w:tc>
      </w:tr>
      <w:tr w:rsidR="00FF6720" w:rsidRPr="004D08AF" w:rsidTr="00FF6720">
        <w:trPr>
          <w:trHeight w:hRule="exact" w:val="260"/>
          <w:jc w:val="center"/>
        </w:trPr>
        <w:tc>
          <w:tcPr>
            <w:tcW w:w="4218" w:type="dxa"/>
            <w:shd w:val="clear" w:color="auto" w:fill="auto"/>
          </w:tcPr>
          <w:p w:rsidR="00FF6720" w:rsidRPr="004D08AF" w:rsidRDefault="00FF6720" w:rsidP="00FF6720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Faiblesse musculaire distale</w:t>
            </w:r>
            <w:r>
              <w:rPr>
                <w:sz w:val="18"/>
                <w:szCs w:val="18"/>
              </w:rPr>
              <w:t xml:space="preserve"> membres inférieurs</w:t>
            </w:r>
          </w:p>
        </w:tc>
        <w:tc>
          <w:tcPr>
            <w:tcW w:w="436" w:type="dxa"/>
            <w:shd w:val="clear" w:color="auto" w:fill="auto"/>
          </w:tcPr>
          <w:p w:rsidR="00FF6720" w:rsidRPr="004D08AF" w:rsidRDefault="005A1CEB" w:rsidP="00FF6720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6720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FF6720" w:rsidRPr="004D08AF">
              <w:rPr>
                <w:sz w:val="18"/>
                <w:szCs w:val="18"/>
              </w:rPr>
              <w:t xml:space="preserve"> </w:t>
            </w:r>
          </w:p>
        </w:tc>
      </w:tr>
      <w:tr w:rsidR="00FF6720" w:rsidRPr="004D08AF" w:rsidTr="00FF6720">
        <w:trPr>
          <w:trHeight w:hRule="exact" w:val="260"/>
          <w:jc w:val="center"/>
        </w:trPr>
        <w:tc>
          <w:tcPr>
            <w:tcW w:w="4218" w:type="dxa"/>
            <w:shd w:val="clear" w:color="auto" w:fill="auto"/>
          </w:tcPr>
          <w:p w:rsidR="00FF6720" w:rsidRPr="004D08AF" w:rsidRDefault="00FF6720" w:rsidP="00FF6720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Faiblesse des fléchisseurs du cou</w:t>
            </w:r>
          </w:p>
        </w:tc>
        <w:tc>
          <w:tcPr>
            <w:tcW w:w="436" w:type="dxa"/>
            <w:shd w:val="clear" w:color="auto" w:fill="auto"/>
          </w:tcPr>
          <w:p w:rsidR="00FF6720" w:rsidRPr="004D08AF" w:rsidRDefault="005A1CEB" w:rsidP="00FF6720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6720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FF6720" w:rsidRPr="004D08AF">
              <w:rPr>
                <w:sz w:val="18"/>
                <w:szCs w:val="18"/>
              </w:rPr>
              <w:t xml:space="preserve"> </w:t>
            </w:r>
          </w:p>
        </w:tc>
      </w:tr>
      <w:tr w:rsidR="00FF6720" w:rsidRPr="004D08AF" w:rsidTr="00FF6720">
        <w:trPr>
          <w:trHeight w:hRule="exact" w:val="260"/>
          <w:jc w:val="center"/>
        </w:trPr>
        <w:tc>
          <w:tcPr>
            <w:tcW w:w="4218" w:type="dxa"/>
            <w:shd w:val="clear" w:color="auto" w:fill="auto"/>
          </w:tcPr>
          <w:p w:rsidR="00FF6720" w:rsidRPr="004D08AF" w:rsidRDefault="00FF6720" w:rsidP="00FF6720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Faiblesse des extenseurs du cou</w:t>
            </w:r>
          </w:p>
        </w:tc>
        <w:tc>
          <w:tcPr>
            <w:tcW w:w="436" w:type="dxa"/>
            <w:shd w:val="clear" w:color="auto" w:fill="auto"/>
          </w:tcPr>
          <w:p w:rsidR="00FF6720" w:rsidRPr="004D08AF" w:rsidRDefault="005A1CEB" w:rsidP="00FF6720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6720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FF6720" w:rsidRPr="004D08AF">
              <w:rPr>
                <w:sz w:val="18"/>
                <w:szCs w:val="18"/>
              </w:rPr>
              <w:t xml:space="preserve"> </w:t>
            </w:r>
          </w:p>
        </w:tc>
      </w:tr>
      <w:tr w:rsidR="00FF6720" w:rsidRPr="004D08AF" w:rsidTr="00FF6720">
        <w:trPr>
          <w:trHeight w:hRule="exact" w:val="260"/>
          <w:jc w:val="center"/>
        </w:trPr>
        <w:tc>
          <w:tcPr>
            <w:tcW w:w="4218" w:type="dxa"/>
            <w:shd w:val="clear" w:color="auto" w:fill="auto"/>
          </w:tcPr>
          <w:p w:rsidR="00FF6720" w:rsidRPr="004D08AF" w:rsidRDefault="00FF6720" w:rsidP="00FF6720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Faiblesse des fléchisseurs des doigts</w:t>
            </w:r>
          </w:p>
        </w:tc>
        <w:tc>
          <w:tcPr>
            <w:tcW w:w="436" w:type="dxa"/>
            <w:shd w:val="clear" w:color="auto" w:fill="auto"/>
          </w:tcPr>
          <w:p w:rsidR="00FF6720" w:rsidRPr="004D08AF" w:rsidRDefault="005A1CEB" w:rsidP="00FF6720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6720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FF6720" w:rsidRPr="004D08AF">
              <w:rPr>
                <w:sz w:val="18"/>
                <w:szCs w:val="18"/>
              </w:rPr>
              <w:t xml:space="preserve"> </w:t>
            </w:r>
          </w:p>
        </w:tc>
      </w:tr>
      <w:tr w:rsidR="00FF6720" w:rsidRPr="004D08AF" w:rsidTr="00FF6720">
        <w:trPr>
          <w:trHeight w:hRule="exact" w:val="260"/>
          <w:jc w:val="center"/>
        </w:trPr>
        <w:tc>
          <w:tcPr>
            <w:tcW w:w="4218" w:type="dxa"/>
            <w:shd w:val="clear" w:color="auto" w:fill="auto"/>
          </w:tcPr>
          <w:p w:rsidR="00FF6720" w:rsidRPr="004D08AF" w:rsidRDefault="00FF6720" w:rsidP="00FF67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Troubles de la déglutition</w:t>
            </w:r>
          </w:p>
        </w:tc>
        <w:tc>
          <w:tcPr>
            <w:tcW w:w="436" w:type="dxa"/>
            <w:shd w:val="clear" w:color="auto" w:fill="auto"/>
          </w:tcPr>
          <w:p w:rsidR="00FF6720" w:rsidRPr="004D08AF" w:rsidRDefault="005A1CEB" w:rsidP="00FF6720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6720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FF6720" w:rsidRPr="004D08AF">
              <w:rPr>
                <w:sz w:val="18"/>
                <w:szCs w:val="18"/>
              </w:rPr>
              <w:t xml:space="preserve"> </w:t>
            </w:r>
          </w:p>
        </w:tc>
      </w:tr>
    </w:tbl>
    <w:p w:rsidR="00E87FF0" w:rsidRDefault="00E87FF0" w:rsidP="00BC2DCD">
      <w:pPr>
        <w:rPr>
          <w:sz w:val="20"/>
          <w:szCs w:val="20"/>
        </w:rPr>
      </w:pPr>
    </w:p>
    <w:p w:rsidR="009C2389" w:rsidRDefault="00EB5515" w:rsidP="00BC2DCD">
      <w:pPr>
        <w:rPr>
          <w:sz w:val="20"/>
          <w:szCs w:val="20"/>
        </w:rPr>
      </w:pPr>
      <w:r>
        <w:rPr>
          <w:sz w:val="20"/>
          <w:szCs w:val="20"/>
        </w:rPr>
        <w:t>Si faiblesse musculaire, précisez l’importance du déficit</w:t>
      </w:r>
      <w:r w:rsidR="007E6829">
        <w:rPr>
          <w:sz w:val="20"/>
          <w:szCs w:val="20"/>
        </w:rPr>
        <w:t xml:space="preserve"> du côté le plus atteint</w:t>
      </w:r>
      <w:r>
        <w:rPr>
          <w:sz w:val="20"/>
          <w:szCs w:val="20"/>
        </w:rPr>
        <w:t xml:space="preserve"> (échelle MRC)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2470"/>
      </w:tblGrid>
      <w:tr w:rsidR="00EB5515" w:rsidRPr="004D08AF" w:rsidTr="004D08AF">
        <w:trPr>
          <w:trHeight w:hRule="exact" w:val="260"/>
          <w:jc w:val="center"/>
        </w:trPr>
        <w:tc>
          <w:tcPr>
            <w:tcW w:w="4560" w:type="dxa"/>
            <w:shd w:val="clear" w:color="auto" w:fill="auto"/>
          </w:tcPr>
          <w:p w:rsidR="00EB5515" w:rsidRPr="004D08AF" w:rsidRDefault="007E6829" w:rsidP="004D08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Deltoïde</w:t>
            </w:r>
          </w:p>
        </w:tc>
        <w:tc>
          <w:tcPr>
            <w:tcW w:w="2470" w:type="dxa"/>
            <w:shd w:val="clear" w:color="auto" w:fill="auto"/>
          </w:tcPr>
          <w:p w:rsidR="00EB5515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51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B5515" w:rsidRPr="004D08AF">
              <w:rPr>
                <w:sz w:val="18"/>
                <w:szCs w:val="18"/>
              </w:rPr>
              <w:t xml:space="preserve">0 </w:t>
            </w: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51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B5515" w:rsidRPr="004D08AF">
              <w:rPr>
                <w:sz w:val="18"/>
                <w:szCs w:val="18"/>
              </w:rPr>
              <w:t xml:space="preserve">1 </w:t>
            </w: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51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B5515" w:rsidRPr="004D08AF">
              <w:rPr>
                <w:sz w:val="18"/>
                <w:szCs w:val="18"/>
              </w:rPr>
              <w:t xml:space="preserve">2 </w:t>
            </w: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51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B5515" w:rsidRPr="004D08AF">
              <w:rPr>
                <w:sz w:val="18"/>
                <w:szCs w:val="18"/>
              </w:rPr>
              <w:t xml:space="preserve">3 </w:t>
            </w: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51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B5515" w:rsidRPr="004D08AF">
              <w:rPr>
                <w:sz w:val="18"/>
                <w:szCs w:val="18"/>
              </w:rPr>
              <w:t xml:space="preserve">4 </w:t>
            </w: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51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B5515" w:rsidRPr="004D08AF">
              <w:rPr>
                <w:sz w:val="18"/>
                <w:szCs w:val="18"/>
              </w:rPr>
              <w:t xml:space="preserve">5 </w:t>
            </w:r>
          </w:p>
        </w:tc>
      </w:tr>
      <w:tr w:rsidR="00EB5515" w:rsidRPr="004D08AF" w:rsidTr="004D08AF">
        <w:trPr>
          <w:trHeight w:hRule="exact" w:val="260"/>
          <w:jc w:val="center"/>
        </w:trPr>
        <w:tc>
          <w:tcPr>
            <w:tcW w:w="4560" w:type="dxa"/>
            <w:shd w:val="clear" w:color="auto" w:fill="auto"/>
          </w:tcPr>
          <w:p w:rsidR="00EB5515" w:rsidRPr="004D08AF" w:rsidRDefault="007E6829" w:rsidP="004D08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Biceps</w:t>
            </w:r>
          </w:p>
        </w:tc>
        <w:tc>
          <w:tcPr>
            <w:tcW w:w="2470" w:type="dxa"/>
            <w:shd w:val="clear" w:color="auto" w:fill="auto"/>
          </w:tcPr>
          <w:p w:rsidR="00EB5515" w:rsidRDefault="005A1CEB" w:rsidP="00EB5515"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51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B5515" w:rsidRPr="004D08AF">
              <w:rPr>
                <w:sz w:val="18"/>
                <w:szCs w:val="18"/>
              </w:rPr>
              <w:t xml:space="preserve">0 </w:t>
            </w: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51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B5515" w:rsidRPr="004D08AF">
              <w:rPr>
                <w:sz w:val="18"/>
                <w:szCs w:val="18"/>
              </w:rPr>
              <w:t xml:space="preserve">1 </w:t>
            </w: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51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B5515" w:rsidRPr="004D08AF">
              <w:rPr>
                <w:sz w:val="18"/>
                <w:szCs w:val="18"/>
              </w:rPr>
              <w:t xml:space="preserve">2 </w:t>
            </w: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51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B5515" w:rsidRPr="004D08AF">
              <w:rPr>
                <w:sz w:val="18"/>
                <w:szCs w:val="18"/>
              </w:rPr>
              <w:t xml:space="preserve">3 </w:t>
            </w: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51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B5515" w:rsidRPr="004D08AF">
              <w:rPr>
                <w:sz w:val="18"/>
                <w:szCs w:val="18"/>
              </w:rPr>
              <w:t xml:space="preserve">4 </w:t>
            </w: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51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B5515" w:rsidRPr="004D08AF">
              <w:rPr>
                <w:sz w:val="18"/>
                <w:szCs w:val="18"/>
              </w:rPr>
              <w:t xml:space="preserve">5 </w:t>
            </w:r>
          </w:p>
        </w:tc>
      </w:tr>
      <w:tr w:rsidR="00EB5515" w:rsidRPr="004D08AF" w:rsidTr="004D08AF">
        <w:trPr>
          <w:trHeight w:hRule="exact" w:val="260"/>
          <w:jc w:val="center"/>
        </w:trPr>
        <w:tc>
          <w:tcPr>
            <w:tcW w:w="4560" w:type="dxa"/>
            <w:shd w:val="clear" w:color="auto" w:fill="auto"/>
          </w:tcPr>
          <w:p w:rsidR="00EB5515" w:rsidRPr="004D08AF" w:rsidRDefault="007E6829" w:rsidP="004D08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Fléchisseurs des doigts</w:t>
            </w:r>
          </w:p>
        </w:tc>
        <w:tc>
          <w:tcPr>
            <w:tcW w:w="2470" w:type="dxa"/>
            <w:shd w:val="clear" w:color="auto" w:fill="auto"/>
          </w:tcPr>
          <w:p w:rsidR="00EB5515" w:rsidRDefault="005A1CEB" w:rsidP="00EB5515"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51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B5515" w:rsidRPr="004D08AF">
              <w:rPr>
                <w:sz w:val="18"/>
                <w:szCs w:val="18"/>
              </w:rPr>
              <w:t xml:space="preserve">0 </w:t>
            </w: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51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B5515" w:rsidRPr="004D08AF">
              <w:rPr>
                <w:sz w:val="18"/>
                <w:szCs w:val="18"/>
              </w:rPr>
              <w:t xml:space="preserve">1 </w:t>
            </w: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51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B5515" w:rsidRPr="004D08AF">
              <w:rPr>
                <w:sz w:val="18"/>
                <w:szCs w:val="18"/>
              </w:rPr>
              <w:t xml:space="preserve">2 </w:t>
            </w: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51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B5515" w:rsidRPr="004D08AF">
              <w:rPr>
                <w:sz w:val="18"/>
                <w:szCs w:val="18"/>
              </w:rPr>
              <w:t xml:space="preserve">3 </w:t>
            </w: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51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B5515" w:rsidRPr="004D08AF">
              <w:rPr>
                <w:sz w:val="18"/>
                <w:szCs w:val="18"/>
              </w:rPr>
              <w:t xml:space="preserve">4 </w:t>
            </w: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51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B5515" w:rsidRPr="004D08AF">
              <w:rPr>
                <w:sz w:val="18"/>
                <w:szCs w:val="18"/>
              </w:rPr>
              <w:t xml:space="preserve">5 </w:t>
            </w:r>
          </w:p>
        </w:tc>
      </w:tr>
      <w:tr w:rsidR="00EB5515" w:rsidRPr="004D08AF" w:rsidTr="004D08AF">
        <w:trPr>
          <w:trHeight w:hRule="exact" w:val="260"/>
          <w:jc w:val="center"/>
        </w:trPr>
        <w:tc>
          <w:tcPr>
            <w:tcW w:w="4560" w:type="dxa"/>
            <w:shd w:val="clear" w:color="auto" w:fill="auto"/>
          </w:tcPr>
          <w:p w:rsidR="00EB5515" w:rsidRPr="004D08AF" w:rsidRDefault="007E6829" w:rsidP="004D08A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Psoas</w:t>
            </w:r>
          </w:p>
        </w:tc>
        <w:tc>
          <w:tcPr>
            <w:tcW w:w="2470" w:type="dxa"/>
            <w:shd w:val="clear" w:color="auto" w:fill="auto"/>
          </w:tcPr>
          <w:p w:rsidR="00EB5515" w:rsidRDefault="005A1CEB" w:rsidP="00EB5515"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51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B5515" w:rsidRPr="004D08AF">
              <w:rPr>
                <w:sz w:val="18"/>
                <w:szCs w:val="18"/>
              </w:rPr>
              <w:t xml:space="preserve">0 </w:t>
            </w: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51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B5515" w:rsidRPr="004D08AF">
              <w:rPr>
                <w:sz w:val="18"/>
                <w:szCs w:val="18"/>
              </w:rPr>
              <w:t xml:space="preserve">1 </w:t>
            </w: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51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B5515" w:rsidRPr="004D08AF">
              <w:rPr>
                <w:sz w:val="18"/>
                <w:szCs w:val="18"/>
              </w:rPr>
              <w:t xml:space="preserve">2 </w:t>
            </w: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51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B5515" w:rsidRPr="004D08AF">
              <w:rPr>
                <w:sz w:val="18"/>
                <w:szCs w:val="18"/>
              </w:rPr>
              <w:t xml:space="preserve">3 </w:t>
            </w: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51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B5515" w:rsidRPr="004D08AF">
              <w:rPr>
                <w:sz w:val="18"/>
                <w:szCs w:val="18"/>
              </w:rPr>
              <w:t xml:space="preserve">4 </w:t>
            </w: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551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B5515" w:rsidRPr="004D08AF">
              <w:rPr>
                <w:sz w:val="18"/>
                <w:szCs w:val="18"/>
              </w:rPr>
              <w:t xml:space="preserve">5 </w:t>
            </w:r>
          </w:p>
        </w:tc>
      </w:tr>
      <w:tr w:rsidR="007E6829" w:rsidRPr="004D08AF" w:rsidTr="004D08AF">
        <w:trPr>
          <w:trHeight w:hRule="exact" w:val="260"/>
          <w:jc w:val="center"/>
        </w:trPr>
        <w:tc>
          <w:tcPr>
            <w:tcW w:w="4560" w:type="dxa"/>
            <w:shd w:val="clear" w:color="auto" w:fill="auto"/>
          </w:tcPr>
          <w:p w:rsidR="007E6829" w:rsidRDefault="007E6829" w:rsidP="007E68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Quadriceps</w:t>
            </w:r>
          </w:p>
        </w:tc>
        <w:tc>
          <w:tcPr>
            <w:tcW w:w="2470" w:type="dxa"/>
            <w:shd w:val="clear" w:color="auto" w:fill="auto"/>
          </w:tcPr>
          <w:p w:rsidR="007E6829" w:rsidRPr="004D08AF" w:rsidRDefault="005A1CEB" w:rsidP="007E6829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829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7E6829" w:rsidRPr="004D08AF">
              <w:rPr>
                <w:sz w:val="18"/>
                <w:szCs w:val="18"/>
              </w:rPr>
              <w:t xml:space="preserve">0 </w:t>
            </w: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829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7E6829" w:rsidRPr="004D08AF">
              <w:rPr>
                <w:sz w:val="18"/>
                <w:szCs w:val="18"/>
              </w:rPr>
              <w:t xml:space="preserve">1 </w:t>
            </w: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829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7E6829" w:rsidRPr="004D08AF">
              <w:rPr>
                <w:sz w:val="18"/>
                <w:szCs w:val="18"/>
              </w:rPr>
              <w:t xml:space="preserve">2 </w:t>
            </w: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829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7E6829" w:rsidRPr="004D08AF">
              <w:rPr>
                <w:sz w:val="18"/>
                <w:szCs w:val="18"/>
              </w:rPr>
              <w:t xml:space="preserve">3 </w:t>
            </w: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829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7E6829" w:rsidRPr="004D08AF">
              <w:rPr>
                <w:sz w:val="18"/>
                <w:szCs w:val="18"/>
              </w:rPr>
              <w:t xml:space="preserve">4 </w:t>
            </w: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829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7E6829" w:rsidRPr="004D08AF">
              <w:rPr>
                <w:sz w:val="18"/>
                <w:szCs w:val="18"/>
              </w:rPr>
              <w:t xml:space="preserve">5 </w:t>
            </w:r>
          </w:p>
        </w:tc>
      </w:tr>
      <w:tr w:rsidR="007E6829" w:rsidRPr="004D08AF" w:rsidTr="004D08AF">
        <w:trPr>
          <w:trHeight w:hRule="exact" w:val="260"/>
          <w:jc w:val="center"/>
        </w:trPr>
        <w:tc>
          <w:tcPr>
            <w:tcW w:w="4560" w:type="dxa"/>
            <w:shd w:val="clear" w:color="auto" w:fill="auto"/>
          </w:tcPr>
          <w:p w:rsidR="007E6829" w:rsidRDefault="007E6829" w:rsidP="007E68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Tibial antérieur</w:t>
            </w:r>
          </w:p>
        </w:tc>
        <w:tc>
          <w:tcPr>
            <w:tcW w:w="2470" w:type="dxa"/>
            <w:shd w:val="clear" w:color="auto" w:fill="auto"/>
          </w:tcPr>
          <w:p w:rsidR="007E6829" w:rsidRPr="004D08AF" w:rsidRDefault="005A1CEB" w:rsidP="007E6829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829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7E6829" w:rsidRPr="004D08AF">
              <w:rPr>
                <w:sz w:val="18"/>
                <w:szCs w:val="18"/>
              </w:rPr>
              <w:t xml:space="preserve">0 </w:t>
            </w: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829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7E6829" w:rsidRPr="004D08AF">
              <w:rPr>
                <w:sz w:val="18"/>
                <w:szCs w:val="18"/>
              </w:rPr>
              <w:t xml:space="preserve">1 </w:t>
            </w: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829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7E6829" w:rsidRPr="004D08AF">
              <w:rPr>
                <w:sz w:val="18"/>
                <w:szCs w:val="18"/>
              </w:rPr>
              <w:t xml:space="preserve">2 </w:t>
            </w: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829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7E6829" w:rsidRPr="004D08AF">
              <w:rPr>
                <w:sz w:val="18"/>
                <w:szCs w:val="18"/>
              </w:rPr>
              <w:t xml:space="preserve">3 </w:t>
            </w: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829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7E6829" w:rsidRPr="004D08AF">
              <w:rPr>
                <w:sz w:val="18"/>
                <w:szCs w:val="18"/>
              </w:rPr>
              <w:t xml:space="preserve">4 </w:t>
            </w: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829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7E6829" w:rsidRPr="004D08AF">
              <w:rPr>
                <w:sz w:val="18"/>
                <w:szCs w:val="18"/>
              </w:rPr>
              <w:t xml:space="preserve">5 </w:t>
            </w:r>
          </w:p>
        </w:tc>
      </w:tr>
    </w:tbl>
    <w:p w:rsidR="00EB5515" w:rsidRDefault="00EB5515" w:rsidP="00BC2DCD">
      <w:pPr>
        <w:rPr>
          <w:sz w:val="20"/>
          <w:szCs w:val="20"/>
        </w:rPr>
      </w:pPr>
    </w:p>
    <w:p w:rsidR="00981F8E" w:rsidRDefault="00981F8E" w:rsidP="00BC2DCD">
      <w:pPr>
        <w:rPr>
          <w:sz w:val="20"/>
          <w:szCs w:val="20"/>
        </w:rPr>
      </w:pPr>
      <w:r>
        <w:rPr>
          <w:sz w:val="20"/>
          <w:szCs w:val="20"/>
        </w:rPr>
        <w:t>Rash typique de dermatomyosite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1CEB" w:rsidRPr="00F04C82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04C82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F04C82">
        <w:rPr>
          <w:sz w:val="20"/>
          <w:szCs w:val="20"/>
        </w:rPr>
        <w:fldChar w:fldCharType="end"/>
      </w:r>
      <w:r w:rsidRPr="00F04C82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="005A1CEB"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981F8E">
        <w:rPr>
          <w:sz w:val="20"/>
          <w:szCs w:val="20"/>
        </w:rPr>
        <w:t>Non</w:t>
      </w:r>
      <w:r w:rsidRPr="00981F8E">
        <w:rPr>
          <w:sz w:val="20"/>
          <w:szCs w:val="20"/>
        </w:rPr>
        <w:tab/>
      </w:r>
    </w:p>
    <w:p w:rsidR="00DA0C6C" w:rsidRDefault="00981F8E" w:rsidP="00BC2DCD">
      <w:pPr>
        <w:rPr>
          <w:sz w:val="20"/>
          <w:szCs w:val="20"/>
        </w:rPr>
      </w:pPr>
      <w:r>
        <w:rPr>
          <w:sz w:val="20"/>
          <w:szCs w:val="20"/>
        </w:rPr>
        <w:lastRenderedPageBreak/>
        <w:t>Si rash</w:t>
      </w:r>
      <w:r w:rsidR="009C2389">
        <w:rPr>
          <w:sz w:val="20"/>
          <w:szCs w:val="20"/>
        </w:rPr>
        <w:t xml:space="preserve"> typique</w:t>
      </w:r>
      <w:r w:rsidR="00EA23CC">
        <w:rPr>
          <w:sz w:val="20"/>
          <w:szCs w:val="20"/>
        </w:rPr>
        <w:t>,</w:t>
      </w:r>
      <w:r w:rsidR="00F47E0F">
        <w:rPr>
          <w:sz w:val="20"/>
          <w:szCs w:val="20"/>
        </w:rPr>
        <w:t xml:space="preserve"> précisez (cochez les éléments présents) </w:t>
      </w:r>
      <w:r>
        <w:rPr>
          <w:sz w:val="20"/>
          <w:szCs w:val="20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509"/>
      </w:tblGrid>
      <w:tr w:rsidR="00F04C82" w:rsidRPr="004D08AF" w:rsidTr="004D08AF">
        <w:trPr>
          <w:trHeight w:hRule="exact" w:val="260"/>
          <w:jc w:val="center"/>
        </w:trPr>
        <w:tc>
          <w:tcPr>
            <w:tcW w:w="3630" w:type="dxa"/>
            <w:shd w:val="clear" w:color="auto" w:fill="auto"/>
          </w:tcPr>
          <w:p w:rsidR="00F04C82" w:rsidRPr="004D08AF" w:rsidRDefault="00F04C82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Œdème périorbitaire héliotrope</w:t>
            </w:r>
          </w:p>
        </w:tc>
        <w:tc>
          <w:tcPr>
            <w:tcW w:w="509" w:type="dxa"/>
            <w:shd w:val="clear" w:color="auto" w:fill="auto"/>
          </w:tcPr>
          <w:p w:rsidR="00F04C82" w:rsidRPr="004D08AF" w:rsidRDefault="005A1CEB" w:rsidP="00F04C82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4C82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F04C82" w:rsidRPr="004D08AF">
              <w:rPr>
                <w:sz w:val="18"/>
                <w:szCs w:val="18"/>
              </w:rPr>
              <w:t xml:space="preserve"> </w:t>
            </w:r>
          </w:p>
        </w:tc>
      </w:tr>
      <w:tr w:rsidR="00F04C82" w:rsidRPr="004D08AF" w:rsidTr="004D08AF">
        <w:trPr>
          <w:trHeight w:hRule="exact" w:val="260"/>
          <w:jc w:val="center"/>
        </w:trPr>
        <w:tc>
          <w:tcPr>
            <w:tcW w:w="3630" w:type="dxa"/>
            <w:shd w:val="clear" w:color="auto" w:fill="auto"/>
          </w:tcPr>
          <w:p w:rsidR="00F04C82" w:rsidRPr="004D08AF" w:rsidRDefault="00F04C82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Papules de Gottron</w:t>
            </w:r>
          </w:p>
        </w:tc>
        <w:tc>
          <w:tcPr>
            <w:tcW w:w="509" w:type="dxa"/>
            <w:shd w:val="clear" w:color="auto" w:fill="auto"/>
          </w:tcPr>
          <w:p w:rsidR="00F04C82" w:rsidRPr="004D08AF" w:rsidRDefault="005A1CEB" w:rsidP="00F04C82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4C82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F04C82" w:rsidRPr="004D08AF">
              <w:rPr>
                <w:sz w:val="18"/>
                <w:szCs w:val="18"/>
              </w:rPr>
              <w:t xml:space="preserve"> </w:t>
            </w:r>
          </w:p>
        </w:tc>
      </w:tr>
      <w:tr w:rsidR="00F04C82" w:rsidRPr="004D08AF" w:rsidTr="004D08AF">
        <w:trPr>
          <w:trHeight w:hRule="exact" w:val="260"/>
          <w:jc w:val="center"/>
        </w:trPr>
        <w:tc>
          <w:tcPr>
            <w:tcW w:w="3630" w:type="dxa"/>
            <w:shd w:val="clear" w:color="auto" w:fill="auto"/>
          </w:tcPr>
          <w:p w:rsidR="00F04C82" w:rsidRPr="004D08AF" w:rsidRDefault="00F04C82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Signe de Gottron</w:t>
            </w:r>
          </w:p>
        </w:tc>
        <w:tc>
          <w:tcPr>
            <w:tcW w:w="509" w:type="dxa"/>
            <w:shd w:val="clear" w:color="auto" w:fill="auto"/>
          </w:tcPr>
          <w:p w:rsidR="00F04C82" w:rsidRPr="004D08AF" w:rsidRDefault="005A1CEB" w:rsidP="00F04C82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4C82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F04C82" w:rsidRPr="004D08AF">
              <w:rPr>
                <w:sz w:val="18"/>
                <w:szCs w:val="18"/>
              </w:rPr>
              <w:t xml:space="preserve"> </w:t>
            </w:r>
          </w:p>
        </w:tc>
      </w:tr>
      <w:tr w:rsidR="00F04C82" w:rsidRPr="004D08AF" w:rsidTr="004D08AF">
        <w:trPr>
          <w:trHeight w:hRule="exact" w:val="260"/>
          <w:jc w:val="center"/>
        </w:trPr>
        <w:tc>
          <w:tcPr>
            <w:tcW w:w="3630" w:type="dxa"/>
            <w:shd w:val="clear" w:color="auto" w:fill="auto"/>
          </w:tcPr>
          <w:p w:rsidR="00F04C82" w:rsidRPr="004D08AF" w:rsidRDefault="00F04C82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Eruption du thorax et du cou (signe du « V »)</w:t>
            </w:r>
          </w:p>
        </w:tc>
        <w:tc>
          <w:tcPr>
            <w:tcW w:w="509" w:type="dxa"/>
            <w:shd w:val="clear" w:color="auto" w:fill="auto"/>
          </w:tcPr>
          <w:p w:rsidR="00F04C82" w:rsidRPr="004D08AF" w:rsidRDefault="005A1CEB" w:rsidP="00F04C82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4C82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F04C82" w:rsidRPr="004D08AF">
              <w:rPr>
                <w:sz w:val="18"/>
                <w:szCs w:val="18"/>
              </w:rPr>
              <w:t xml:space="preserve"> </w:t>
            </w:r>
          </w:p>
        </w:tc>
      </w:tr>
      <w:tr w:rsidR="00F04C82" w:rsidRPr="004D08AF" w:rsidTr="004D08AF">
        <w:trPr>
          <w:trHeight w:hRule="exact" w:val="260"/>
          <w:jc w:val="center"/>
        </w:trPr>
        <w:tc>
          <w:tcPr>
            <w:tcW w:w="3630" w:type="dxa"/>
            <w:shd w:val="clear" w:color="auto" w:fill="auto"/>
          </w:tcPr>
          <w:p w:rsidR="00F04C82" w:rsidRPr="004D08AF" w:rsidRDefault="00F04C82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Signe du châle</w:t>
            </w:r>
          </w:p>
        </w:tc>
        <w:tc>
          <w:tcPr>
            <w:tcW w:w="509" w:type="dxa"/>
            <w:shd w:val="clear" w:color="auto" w:fill="auto"/>
          </w:tcPr>
          <w:p w:rsidR="00F04C82" w:rsidRPr="004D08AF" w:rsidRDefault="005A1CEB" w:rsidP="00F04C82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4C82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F04C82" w:rsidRPr="004D08AF">
              <w:rPr>
                <w:sz w:val="18"/>
                <w:szCs w:val="18"/>
              </w:rPr>
              <w:t xml:space="preserve"> </w:t>
            </w:r>
          </w:p>
        </w:tc>
      </w:tr>
    </w:tbl>
    <w:p w:rsidR="00EB5515" w:rsidRDefault="00EB5515" w:rsidP="00BC2DCD">
      <w:pPr>
        <w:rPr>
          <w:sz w:val="20"/>
          <w:szCs w:val="20"/>
          <w:u w:val="single"/>
        </w:rPr>
      </w:pPr>
    </w:p>
    <w:p w:rsidR="00BB0CEC" w:rsidRDefault="00BB0CEC" w:rsidP="00BB0CEC">
      <w:pPr>
        <w:rPr>
          <w:sz w:val="20"/>
          <w:szCs w:val="20"/>
        </w:rPr>
      </w:pPr>
      <w:r>
        <w:rPr>
          <w:sz w:val="20"/>
          <w:szCs w:val="20"/>
        </w:rPr>
        <w:t>Présence d’autres signes cutanés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04C82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04C82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Pr="00F04C82">
        <w:rPr>
          <w:sz w:val="20"/>
          <w:szCs w:val="20"/>
        </w:rPr>
        <w:fldChar w:fldCharType="end"/>
      </w:r>
      <w:r w:rsidRPr="00F04C82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981F8E">
        <w:rPr>
          <w:sz w:val="20"/>
          <w:szCs w:val="20"/>
        </w:rPr>
        <w:t>Non</w:t>
      </w:r>
      <w:r w:rsidRPr="00981F8E">
        <w:rPr>
          <w:sz w:val="20"/>
          <w:szCs w:val="20"/>
        </w:rPr>
        <w:tab/>
      </w:r>
    </w:p>
    <w:p w:rsidR="00BB0CEC" w:rsidRDefault="00BB0CEC" w:rsidP="00BB0CEC">
      <w:pPr>
        <w:rPr>
          <w:sz w:val="20"/>
          <w:szCs w:val="20"/>
        </w:rPr>
      </w:pPr>
      <w:r>
        <w:rPr>
          <w:sz w:val="20"/>
          <w:szCs w:val="20"/>
        </w:rPr>
        <w:t xml:space="preserve">Si autres signes cutanés, précisez (cochez les éléments présents) 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509"/>
      </w:tblGrid>
      <w:tr w:rsidR="00BB0CEC" w:rsidRPr="004D08AF" w:rsidTr="00BB0CEC">
        <w:trPr>
          <w:trHeight w:hRule="exact" w:val="260"/>
          <w:jc w:val="center"/>
        </w:trPr>
        <w:tc>
          <w:tcPr>
            <w:tcW w:w="3630" w:type="dxa"/>
            <w:shd w:val="clear" w:color="auto" w:fill="auto"/>
          </w:tcPr>
          <w:p w:rsidR="00BB0CEC" w:rsidRPr="004D08AF" w:rsidRDefault="00BB0CEC" w:rsidP="00BB0CEC">
            <w:pPr>
              <w:spacing w:after="0" w:line="240" w:lineRule="auto"/>
              <w:rPr>
                <w:sz w:val="18"/>
                <w:szCs w:val="18"/>
              </w:rPr>
            </w:pPr>
            <w:r w:rsidRPr="00BB0CEC">
              <w:rPr>
                <w:sz w:val="18"/>
                <w:szCs w:val="18"/>
              </w:rPr>
              <w:t>Mains de mécaniciens</w:t>
            </w:r>
          </w:p>
        </w:tc>
        <w:tc>
          <w:tcPr>
            <w:tcW w:w="509" w:type="dxa"/>
            <w:shd w:val="clear" w:color="auto" w:fill="auto"/>
          </w:tcPr>
          <w:p w:rsidR="00BB0CEC" w:rsidRPr="004D08AF" w:rsidRDefault="00BB0CEC" w:rsidP="00BB0CE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Pr="004D08AF">
              <w:rPr>
                <w:sz w:val="18"/>
                <w:szCs w:val="18"/>
              </w:rPr>
              <w:t xml:space="preserve"> </w:t>
            </w:r>
          </w:p>
        </w:tc>
      </w:tr>
      <w:tr w:rsidR="00BB0CEC" w:rsidRPr="004D08AF" w:rsidTr="00BB0CEC">
        <w:trPr>
          <w:trHeight w:hRule="exact" w:val="260"/>
          <w:jc w:val="center"/>
        </w:trPr>
        <w:tc>
          <w:tcPr>
            <w:tcW w:w="3630" w:type="dxa"/>
            <w:shd w:val="clear" w:color="auto" w:fill="auto"/>
          </w:tcPr>
          <w:p w:rsidR="00BB0CEC" w:rsidRPr="004D08AF" w:rsidRDefault="00BB0CEC" w:rsidP="00BB0CEC">
            <w:pPr>
              <w:spacing w:after="0" w:line="240" w:lineRule="auto"/>
              <w:rPr>
                <w:sz w:val="18"/>
                <w:szCs w:val="18"/>
              </w:rPr>
            </w:pPr>
            <w:r w:rsidRPr="00BB0CEC">
              <w:rPr>
                <w:sz w:val="18"/>
                <w:szCs w:val="18"/>
              </w:rPr>
              <w:t>Sclérodactylie</w:t>
            </w:r>
          </w:p>
        </w:tc>
        <w:tc>
          <w:tcPr>
            <w:tcW w:w="509" w:type="dxa"/>
            <w:shd w:val="clear" w:color="auto" w:fill="auto"/>
          </w:tcPr>
          <w:p w:rsidR="00BB0CEC" w:rsidRPr="004D08AF" w:rsidRDefault="00BB0CEC" w:rsidP="00BB0CE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Pr="004D08AF">
              <w:rPr>
                <w:sz w:val="18"/>
                <w:szCs w:val="18"/>
              </w:rPr>
              <w:t xml:space="preserve"> </w:t>
            </w:r>
          </w:p>
        </w:tc>
      </w:tr>
      <w:tr w:rsidR="00BB0CEC" w:rsidRPr="004D08AF" w:rsidTr="00BB0CEC">
        <w:trPr>
          <w:trHeight w:hRule="exact" w:val="260"/>
          <w:jc w:val="center"/>
        </w:trPr>
        <w:tc>
          <w:tcPr>
            <w:tcW w:w="3630" w:type="dxa"/>
            <w:shd w:val="clear" w:color="auto" w:fill="auto"/>
          </w:tcPr>
          <w:p w:rsidR="00BB0CEC" w:rsidRPr="004D08AF" w:rsidRDefault="00BB0CEC" w:rsidP="00BB0CEC">
            <w:pPr>
              <w:spacing w:after="0" w:line="240" w:lineRule="auto"/>
              <w:rPr>
                <w:sz w:val="18"/>
                <w:szCs w:val="18"/>
              </w:rPr>
            </w:pPr>
            <w:r w:rsidRPr="00BB0CEC">
              <w:rPr>
                <w:sz w:val="18"/>
                <w:szCs w:val="18"/>
              </w:rPr>
              <w:t>Calcinose</w:t>
            </w:r>
          </w:p>
        </w:tc>
        <w:tc>
          <w:tcPr>
            <w:tcW w:w="509" w:type="dxa"/>
            <w:shd w:val="clear" w:color="auto" w:fill="auto"/>
          </w:tcPr>
          <w:p w:rsidR="00BB0CEC" w:rsidRPr="004D08AF" w:rsidRDefault="00BB0CEC" w:rsidP="00BB0CE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Pr="004D08AF">
              <w:rPr>
                <w:sz w:val="18"/>
                <w:szCs w:val="18"/>
              </w:rPr>
              <w:t xml:space="preserve"> </w:t>
            </w:r>
          </w:p>
        </w:tc>
      </w:tr>
    </w:tbl>
    <w:p w:rsidR="00BB0CEC" w:rsidRDefault="00BB0CEC" w:rsidP="00BC2DCD">
      <w:pPr>
        <w:rPr>
          <w:sz w:val="20"/>
          <w:szCs w:val="20"/>
          <w:u w:val="single"/>
        </w:rPr>
      </w:pPr>
    </w:p>
    <w:p w:rsidR="00362D27" w:rsidRPr="00F47E0F" w:rsidRDefault="00A106AA" w:rsidP="00BC2DCD">
      <w:pPr>
        <w:rPr>
          <w:b/>
          <w:sz w:val="20"/>
          <w:szCs w:val="20"/>
        </w:rPr>
      </w:pPr>
      <w:r w:rsidRPr="00F47E0F">
        <w:rPr>
          <w:b/>
          <w:sz w:val="20"/>
          <w:szCs w:val="20"/>
          <w:u w:val="single"/>
        </w:rPr>
        <w:t>Caractéristiques biologiques au diagnostic </w:t>
      </w:r>
      <w:r w:rsidRPr="00F47E0F">
        <w:rPr>
          <w:b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294"/>
      </w:tblGrid>
      <w:tr w:rsidR="009C2389" w:rsidRPr="004D08AF" w:rsidTr="004D08AF">
        <w:trPr>
          <w:trHeight w:hRule="exact" w:val="260"/>
          <w:jc w:val="center"/>
        </w:trPr>
        <w:tc>
          <w:tcPr>
            <w:tcW w:w="1218" w:type="dxa"/>
            <w:shd w:val="clear" w:color="auto" w:fill="auto"/>
          </w:tcPr>
          <w:p w:rsidR="009C2389" w:rsidRPr="004D08AF" w:rsidRDefault="009C2389" w:rsidP="004D08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D08AF">
              <w:rPr>
                <w:b/>
                <w:sz w:val="18"/>
                <w:szCs w:val="18"/>
              </w:rPr>
              <w:t>Paramètre</w:t>
            </w:r>
          </w:p>
        </w:tc>
        <w:tc>
          <w:tcPr>
            <w:tcW w:w="1294" w:type="dxa"/>
            <w:shd w:val="clear" w:color="auto" w:fill="auto"/>
          </w:tcPr>
          <w:p w:rsidR="009C2389" w:rsidRPr="004D08AF" w:rsidRDefault="009C2389" w:rsidP="004D08AF">
            <w:pPr>
              <w:jc w:val="center"/>
              <w:rPr>
                <w:b/>
                <w:sz w:val="18"/>
                <w:szCs w:val="18"/>
              </w:rPr>
            </w:pPr>
            <w:r w:rsidRPr="004D08AF">
              <w:rPr>
                <w:b/>
                <w:sz w:val="18"/>
                <w:szCs w:val="18"/>
              </w:rPr>
              <w:t>Taux</w:t>
            </w:r>
          </w:p>
        </w:tc>
      </w:tr>
      <w:tr w:rsidR="009C2389" w:rsidRPr="004D08AF" w:rsidTr="004D08AF">
        <w:trPr>
          <w:trHeight w:hRule="exact" w:val="260"/>
          <w:jc w:val="center"/>
        </w:trPr>
        <w:tc>
          <w:tcPr>
            <w:tcW w:w="1218" w:type="dxa"/>
            <w:shd w:val="clear" w:color="auto" w:fill="auto"/>
          </w:tcPr>
          <w:p w:rsidR="009C2389" w:rsidRPr="004D08AF" w:rsidRDefault="004516D3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CPK</w:t>
            </w:r>
          </w:p>
        </w:tc>
        <w:tc>
          <w:tcPr>
            <w:tcW w:w="1294" w:type="dxa"/>
            <w:shd w:val="clear" w:color="auto" w:fill="auto"/>
          </w:tcPr>
          <w:p w:rsidR="009C2389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4516D3" w:rsidRPr="004D08AF">
              <w:rPr>
                <w:sz w:val="20"/>
                <w:szCs w:val="20"/>
              </w:rPr>
              <w:instrText xml:space="preserve"> FORMTEXT </w:instrText>
            </w:r>
            <w:r w:rsidRPr="004D08AF">
              <w:rPr>
                <w:sz w:val="20"/>
                <w:szCs w:val="20"/>
              </w:rPr>
            </w:r>
            <w:r w:rsidRPr="004D08AF">
              <w:rPr>
                <w:sz w:val="20"/>
                <w:szCs w:val="20"/>
              </w:rPr>
              <w:fldChar w:fldCharType="separate"/>
            </w:r>
            <w:r w:rsidR="004516D3" w:rsidRPr="004D08AF">
              <w:rPr>
                <w:noProof/>
                <w:sz w:val="20"/>
                <w:szCs w:val="20"/>
              </w:rPr>
              <w:t> </w:t>
            </w:r>
            <w:r w:rsidR="004516D3" w:rsidRPr="004D08AF">
              <w:rPr>
                <w:noProof/>
                <w:sz w:val="20"/>
                <w:szCs w:val="20"/>
              </w:rPr>
              <w:t> </w:t>
            </w:r>
            <w:r w:rsidR="004516D3" w:rsidRPr="004D08AF">
              <w:rPr>
                <w:noProof/>
                <w:sz w:val="20"/>
                <w:szCs w:val="20"/>
              </w:rPr>
              <w:t> </w:t>
            </w:r>
            <w:r w:rsidR="004516D3" w:rsidRPr="004D08AF">
              <w:rPr>
                <w:noProof/>
                <w:sz w:val="20"/>
                <w:szCs w:val="20"/>
              </w:rPr>
              <w:t> </w:t>
            </w:r>
            <w:r w:rsidR="004516D3" w:rsidRPr="004D08AF">
              <w:rPr>
                <w:noProof/>
                <w:sz w:val="20"/>
                <w:szCs w:val="20"/>
              </w:rPr>
              <w:t> </w:t>
            </w:r>
            <w:r w:rsidRPr="004D08AF">
              <w:rPr>
                <w:sz w:val="20"/>
                <w:szCs w:val="20"/>
              </w:rPr>
              <w:fldChar w:fldCharType="end"/>
            </w:r>
            <w:r w:rsidR="00223640" w:rsidRPr="004D08AF">
              <w:rPr>
                <w:sz w:val="20"/>
                <w:szCs w:val="20"/>
              </w:rPr>
              <w:t xml:space="preserve"> UI/L</w:t>
            </w:r>
          </w:p>
        </w:tc>
      </w:tr>
      <w:tr w:rsidR="009C2389" w:rsidRPr="004D08AF" w:rsidTr="004D08AF">
        <w:trPr>
          <w:trHeight w:hRule="exact" w:val="260"/>
          <w:jc w:val="center"/>
        </w:trPr>
        <w:tc>
          <w:tcPr>
            <w:tcW w:w="1218" w:type="dxa"/>
            <w:shd w:val="clear" w:color="auto" w:fill="auto"/>
          </w:tcPr>
          <w:p w:rsidR="009C2389" w:rsidRPr="004D08AF" w:rsidRDefault="004516D3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LDH</w:t>
            </w:r>
          </w:p>
        </w:tc>
        <w:tc>
          <w:tcPr>
            <w:tcW w:w="1294" w:type="dxa"/>
            <w:shd w:val="clear" w:color="auto" w:fill="auto"/>
          </w:tcPr>
          <w:p w:rsidR="009C2389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4516D3" w:rsidRPr="004D08AF">
              <w:rPr>
                <w:sz w:val="20"/>
                <w:szCs w:val="20"/>
              </w:rPr>
              <w:instrText xml:space="preserve"> FORMTEXT </w:instrText>
            </w:r>
            <w:r w:rsidRPr="004D08AF">
              <w:rPr>
                <w:sz w:val="20"/>
                <w:szCs w:val="20"/>
              </w:rPr>
            </w:r>
            <w:r w:rsidRPr="004D08AF">
              <w:rPr>
                <w:sz w:val="20"/>
                <w:szCs w:val="20"/>
              </w:rPr>
              <w:fldChar w:fldCharType="separate"/>
            </w:r>
            <w:r w:rsidR="004516D3" w:rsidRPr="004D08AF">
              <w:rPr>
                <w:noProof/>
                <w:sz w:val="20"/>
                <w:szCs w:val="20"/>
              </w:rPr>
              <w:t> </w:t>
            </w:r>
            <w:r w:rsidR="004516D3" w:rsidRPr="004D08AF">
              <w:rPr>
                <w:noProof/>
                <w:sz w:val="20"/>
                <w:szCs w:val="20"/>
              </w:rPr>
              <w:t> </w:t>
            </w:r>
            <w:r w:rsidR="004516D3" w:rsidRPr="004D08AF">
              <w:rPr>
                <w:noProof/>
                <w:sz w:val="20"/>
                <w:szCs w:val="20"/>
              </w:rPr>
              <w:t> </w:t>
            </w:r>
            <w:r w:rsidR="004516D3" w:rsidRPr="004D08AF">
              <w:rPr>
                <w:noProof/>
                <w:sz w:val="20"/>
                <w:szCs w:val="20"/>
              </w:rPr>
              <w:t> </w:t>
            </w:r>
            <w:r w:rsidR="004516D3" w:rsidRPr="004D08AF">
              <w:rPr>
                <w:noProof/>
                <w:sz w:val="20"/>
                <w:szCs w:val="20"/>
              </w:rPr>
              <w:t> </w:t>
            </w:r>
            <w:r w:rsidRPr="004D08AF">
              <w:rPr>
                <w:sz w:val="20"/>
                <w:szCs w:val="20"/>
              </w:rPr>
              <w:fldChar w:fldCharType="end"/>
            </w:r>
            <w:r w:rsidR="00223640" w:rsidRPr="004D08AF">
              <w:rPr>
                <w:sz w:val="20"/>
                <w:szCs w:val="20"/>
              </w:rPr>
              <w:t xml:space="preserve"> UI/L</w:t>
            </w:r>
          </w:p>
        </w:tc>
      </w:tr>
      <w:tr w:rsidR="009C2389" w:rsidRPr="004D08AF" w:rsidTr="004D08AF">
        <w:trPr>
          <w:trHeight w:hRule="exact" w:val="260"/>
          <w:jc w:val="center"/>
        </w:trPr>
        <w:tc>
          <w:tcPr>
            <w:tcW w:w="1218" w:type="dxa"/>
            <w:shd w:val="clear" w:color="auto" w:fill="auto"/>
          </w:tcPr>
          <w:p w:rsidR="009C2389" w:rsidRPr="004D08AF" w:rsidRDefault="004516D3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Aldolase</w:t>
            </w:r>
          </w:p>
        </w:tc>
        <w:tc>
          <w:tcPr>
            <w:tcW w:w="1294" w:type="dxa"/>
            <w:shd w:val="clear" w:color="auto" w:fill="auto"/>
          </w:tcPr>
          <w:p w:rsidR="009C2389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4516D3" w:rsidRPr="004D08AF">
              <w:rPr>
                <w:sz w:val="20"/>
                <w:szCs w:val="20"/>
              </w:rPr>
              <w:instrText xml:space="preserve"> FORMTEXT </w:instrText>
            </w:r>
            <w:r w:rsidRPr="004D08AF">
              <w:rPr>
                <w:sz w:val="20"/>
                <w:szCs w:val="20"/>
              </w:rPr>
            </w:r>
            <w:r w:rsidRPr="004D08AF">
              <w:rPr>
                <w:sz w:val="20"/>
                <w:szCs w:val="20"/>
              </w:rPr>
              <w:fldChar w:fldCharType="separate"/>
            </w:r>
            <w:r w:rsidR="004516D3" w:rsidRPr="004D08AF">
              <w:rPr>
                <w:noProof/>
                <w:sz w:val="20"/>
                <w:szCs w:val="20"/>
              </w:rPr>
              <w:t> </w:t>
            </w:r>
            <w:r w:rsidR="004516D3" w:rsidRPr="004D08AF">
              <w:rPr>
                <w:noProof/>
                <w:sz w:val="20"/>
                <w:szCs w:val="20"/>
              </w:rPr>
              <w:t> </w:t>
            </w:r>
            <w:r w:rsidR="004516D3" w:rsidRPr="004D08AF">
              <w:rPr>
                <w:noProof/>
                <w:sz w:val="20"/>
                <w:szCs w:val="20"/>
              </w:rPr>
              <w:t> </w:t>
            </w:r>
            <w:r w:rsidR="004516D3" w:rsidRPr="004D08AF">
              <w:rPr>
                <w:noProof/>
                <w:sz w:val="20"/>
                <w:szCs w:val="20"/>
              </w:rPr>
              <w:t> </w:t>
            </w:r>
            <w:r w:rsidR="004516D3" w:rsidRPr="004D08AF">
              <w:rPr>
                <w:noProof/>
                <w:sz w:val="20"/>
                <w:szCs w:val="20"/>
              </w:rPr>
              <w:t> </w:t>
            </w:r>
            <w:r w:rsidRPr="004D08AF">
              <w:rPr>
                <w:sz w:val="20"/>
                <w:szCs w:val="20"/>
              </w:rPr>
              <w:fldChar w:fldCharType="end"/>
            </w:r>
            <w:r w:rsidR="00223640" w:rsidRPr="004D08AF">
              <w:rPr>
                <w:sz w:val="20"/>
                <w:szCs w:val="20"/>
              </w:rPr>
              <w:t xml:space="preserve"> UI/L</w:t>
            </w:r>
          </w:p>
        </w:tc>
      </w:tr>
      <w:tr w:rsidR="009C2389" w:rsidRPr="004D08AF" w:rsidTr="004D08AF">
        <w:trPr>
          <w:trHeight w:hRule="exact" w:val="260"/>
          <w:jc w:val="center"/>
        </w:trPr>
        <w:tc>
          <w:tcPr>
            <w:tcW w:w="1218" w:type="dxa"/>
            <w:shd w:val="clear" w:color="auto" w:fill="auto"/>
          </w:tcPr>
          <w:p w:rsidR="009C2389" w:rsidRPr="004D08AF" w:rsidRDefault="004516D3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ALAT</w:t>
            </w:r>
          </w:p>
        </w:tc>
        <w:tc>
          <w:tcPr>
            <w:tcW w:w="1294" w:type="dxa"/>
            <w:shd w:val="clear" w:color="auto" w:fill="auto"/>
          </w:tcPr>
          <w:p w:rsidR="009C2389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4516D3" w:rsidRPr="004D08AF">
              <w:rPr>
                <w:sz w:val="20"/>
                <w:szCs w:val="20"/>
              </w:rPr>
              <w:instrText xml:space="preserve"> FORMTEXT </w:instrText>
            </w:r>
            <w:r w:rsidRPr="004D08AF">
              <w:rPr>
                <w:sz w:val="20"/>
                <w:szCs w:val="20"/>
              </w:rPr>
            </w:r>
            <w:r w:rsidRPr="004D08AF">
              <w:rPr>
                <w:sz w:val="20"/>
                <w:szCs w:val="20"/>
              </w:rPr>
              <w:fldChar w:fldCharType="separate"/>
            </w:r>
            <w:r w:rsidR="004516D3" w:rsidRPr="004D08AF">
              <w:rPr>
                <w:noProof/>
                <w:sz w:val="20"/>
                <w:szCs w:val="20"/>
              </w:rPr>
              <w:t> </w:t>
            </w:r>
            <w:r w:rsidR="004516D3" w:rsidRPr="004D08AF">
              <w:rPr>
                <w:noProof/>
                <w:sz w:val="20"/>
                <w:szCs w:val="20"/>
              </w:rPr>
              <w:t> </w:t>
            </w:r>
            <w:r w:rsidR="004516D3" w:rsidRPr="004D08AF">
              <w:rPr>
                <w:noProof/>
                <w:sz w:val="20"/>
                <w:szCs w:val="20"/>
              </w:rPr>
              <w:t> </w:t>
            </w:r>
            <w:r w:rsidR="004516D3" w:rsidRPr="004D08AF">
              <w:rPr>
                <w:noProof/>
                <w:sz w:val="20"/>
                <w:szCs w:val="20"/>
              </w:rPr>
              <w:t> </w:t>
            </w:r>
            <w:r w:rsidR="004516D3" w:rsidRPr="004D08AF">
              <w:rPr>
                <w:noProof/>
                <w:sz w:val="20"/>
                <w:szCs w:val="20"/>
              </w:rPr>
              <w:t> </w:t>
            </w:r>
            <w:r w:rsidRPr="004D08AF">
              <w:rPr>
                <w:sz w:val="20"/>
                <w:szCs w:val="20"/>
              </w:rPr>
              <w:fldChar w:fldCharType="end"/>
            </w:r>
            <w:r w:rsidR="00223640" w:rsidRPr="004D08AF">
              <w:rPr>
                <w:sz w:val="20"/>
                <w:szCs w:val="20"/>
              </w:rPr>
              <w:t xml:space="preserve"> UI/L</w:t>
            </w:r>
          </w:p>
        </w:tc>
      </w:tr>
      <w:tr w:rsidR="004516D3" w:rsidRPr="004D08AF" w:rsidTr="004D08AF">
        <w:trPr>
          <w:trHeight w:hRule="exact" w:val="260"/>
          <w:jc w:val="center"/>
        </w:trPr>
        <w:tc>
          <w:tcPr>
            <w:tcW w:w="1218" w:type="dxa"/>
            <w:shd w:val="clear" w:color="auto" w:fill="auto"/>
          </w:tcPr>
          <w:p w:rsidR="004516D3" w:rsidRPr="004D08AF" w:rsidRDefault="004516D3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ASAT</w:t>
            </w:r>
          </w:p>
        </w:tc>
        <w:tc>
          <w:tcPr>
            <w:tcW w:w="1294" w:type="dxa"/>
            <w:shd w:val="clear" w:color="auto" w:fill="auto"/>
          </w:tcPr>
          <w:p w:rsidR="004516D3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4516D3" w:rsidRPr="004D08AF">
              <w:rPr>
                <w:sz w:val="20"/>
                <w:szCs w:val="20"/>
              </w:rPr>
              <w:instrText xml:space="preserve"> FORMTEXT </w:instrText>
            </w:r>
            <w:r w:rsidRPr="004D08AF">
              <w:rPr>
                <w:sz w:val="20"/>
                <w:szCs w:val="20"/>
              </w:rPr>
            </w:r>
            <w:r w:rsidRPr="004D08AF">
              <w:rPr>
                <w:sz w:val="20"/>
                <w:szCs w:val="20"/>
              </w:rPr>
              <w:fldChar w:fldCharType="separate"/>
            </w:r>
            <w:r w:rsidR="004516D3" w:rsidRPr="004D08AF">
              <w:rPr>
                <w:noProof/>
                <w:sz w:val="20"/>
                <w:szCs w:val="20"/>
              </w:rPr>
              <w:t> </w:t>
            </w:r>
            <w:r w:rsidR="004516D3" w:rsidRPr="004D08AF">
              <w:rPr>
                <w:noProof/>
                <w:sz w:val="20"/>
                <w:szCs w:val="20"/>
              </w:rPr>
              <w:t> </w:t>
            </w:r>
            <w:r w:rsidR="004516D3" w:rsidRPr="004D08AF">
              <w:rPr>
                <w:noProof/>
                <w:sz w:val="20"/>
                <w:szCs w:val="20"/>
              </w:rPr>
              <w:t> </w:t>
            </w:r>
            <w:r w:rsidR="004516D3" w:rsidRPr="004D08AF">
              <w:rPr>
                <w:noProof/>
                <w:sz w:val="20"/>
                <w:szCs w:val="20"/>
              </w:rPr>
              <w:t> </w:t>
            </w:r>
            <w:r w:rsidR="004516D3" w:rsidRPr="004D08AF">
              <w:rPr>
                <w:noProof/>
                <w:sz w:val="20"/>
                <w:szCs w:val="20"/>
              </w:rPr>
              <w:t> </w:t>
            </w:r>
            <w:r w:rsidRPr="004D08AF">
              <w:rPr>
                <w:sz w:val="20"/>
                <w:szCs w:val="20"/>
              </w:rPr>
              <w:fldChar w:fldCharType="end"/>
            </w:r>
            <w:r w:rsidR="00223640" w:rsidRPr="004D08AF">
              <w:rPr>
                <w:sz w:val="20"/>
                <w:szCs w:val="20"/>
              </w:rPr>
              <w:t xml:space="preserve"> UI/L</w:t>
            </w:r>
          </w:p>
        </w:tc>
      </w:tr>
      <w:tr w:rsidR="004516D3" w:rsidRPr="004D08AF" w:rsidTr="004D08AF">
        <w:trPr>
          <w:trHeight w:hRule="exact" w:val="260"/>
          <w:jc w:val="center"/>
        </w:trPr>
        <w:tc>
          <w:tcPr>
            <w:tcW w:w="1218" w:type="dxa"/>
            <w:shd w:val="clear" w:color="auto" w:fill="auto"/>
          </w:tcPr>
          <w:p w:rsidR="004516D3" w:rsidRPr="004D08AF" w:rsidRDefault="004516D3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CRP</w:t>
            </w:r>
          </w:p>
        </w:tc>
        <w:tc>
          <w:tcPr>
            <w:tcW w:w="1294" w:type="dxa"/>
            <w:shd w:val="clear" w:color="auto" w:fill="auto"/>
          </w:tcPr>
          <w:p w:rsidR="004516D3" w:rsidRPr="004D08AF" w:rsidRDefault="005A1CEB" w:rsidP="00294C9C">
            <w:pPr>
              <w:rPr>
                <w:sz w:val="20"/>
                <w:szCs w:val="20"/>
              </w:rPr>
            </w:pPr>
            <w:r w:rsidRPr="004D08AF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4516D3" w:rsidRPr="004D08AF">
              <w:rPr>
                <w:sz w:val="20"/>
                <w:szCs w:val="20"/>
              </w:rPr>
              <w:instrText xml:space="preserve"> FORMTEXT </w:instrText>
            </w:r>
            <w:r w:rsidRPr="004D08AF">
              <w:rPr>
                <w:sz w:val="20"/>
                <w:szCs w:val="20"/>
              </w:rPr>
            </w:r>
            <w:r w:rsidRPr="004D08AF">
              <w:rPr>
                <w:sz w:val="20"/>
                <w:szCs w:val="20"/>
              </w:rPr>
              <w:fldChar w:fldCharType="separate"/>
            </w:r>
            <w:r w:rsidR="004516D3" w:rsidRPr="004D08AF">
              <w:rPr>
                <w:noProof/>
                <w:sz w:val="20"/>
                <w:szCs w:val="20"/>
              </w:rPr>
              <w:t> </w:t>
            </w:r>
            <w:r w:rsidR="004516D3" w:rsidRPr="004D08AF">
              <w:rPr>
                <w:noProof/>
                <w:sz w:val="20"/>
                <w:szCs w:val="20"/>
              </w:rPr>
              <w:t> </w:t>
            </w:r>
            <w:r w:rsidR="004516D3" w:rsidRPr="004D08AF">
              <w:rPr>
                <w:noProof/>
                <w:sz w:val="20"/>
                <w:szCs w:val="20"/>
              </w:rPr>
              <w:t> </w:t>
            </w:r>
            <w:r w:rsidR="004516D3" w:rsidRPr="004D08AF">
              <w:rPr>
                <w:noProof/>
                <w:sz w:val="20"/>
                <w:szCs w:val="20"/>
              </w:rPr>
              <w:t> </w:t>
            </w:r>
            <w:r w:rsidR="004516D3" w:rsidRPr="004D08AF">
              <w:rPr>
                <w:noProof/>
                <w:sz w:val="20"/>
                <w:szCs w:val="20"/>
              </w:rPr>
              <w:t> </w:t>
            </w:r>
            <w:r w:rsidRPr="004D08AF">
              <w:rPr>
                <w:sz w:val="20"/>
                <w:szCs w:val="20"/>
              </w:rPr>
              <w:fldChar w:fldCharType="end"/>
            </w:r>
            <w:r w:rsidR="00223640" w:rsidRPr="004D08AF">
              <w:rPr>
                <w:sz w:val="20"/>
                <w:szCs w:val="20"/>
              </w:rPr>
              <w:t xml:space="preserve"> mg/L</w:t>
            </w:r>
          </w:p>
        </w:tc>
      </w:tr>
    </w:tbl>
    <w:p w:rsidR="00AE5BD1" w:rsidRDefault="00AE5BD1" w:rsidP="00223640">
      <w:pPr>
        <w:rPr>
          <w:sz w:val="20"/>
          <w:szCs w:val="20"/>
          <w:u w:val="single"/>
        </w:rPr>
      </w:pPr>
    </w:p>
    <w:p w:rsidR="00AE5BD1" w:rsidRPr="00AE5BD1" w:rsidRDefault="00AE5BD1" w:rsidP="00223640">
      <w:pPr>
        <w:rPr>
          <w:sz w:val="20"/>
          <w:szCs w:val="20"/>
        </w:rPr>
      </w:pPr>
      <w:r>
        <w:rPr>
          <w:sz w:val="20"/>
          <w:szCs w:val="20"/>
        </w:rPr>
        <w:t>Antécédents familiaux de myopathies inflammatoires</w:t>
      </w:r>
      <w:r w:rsidR="00EA23CC">
        <w:rPr>
          <w:sz w:val="20"/>
          <w:szCs w:val="20"/>
        </w:rPr>
        <w:t> :</w:t>
      </w:r>
      <w:r w:rsidR="00EA23CC">
        <w:rPr>
          <w:sz w:val="20"/>
          <w:szCs w:val="20"/>
        </w:rPr>
        <w:tab/>
      </w:r>
      <w:r w:rsidR="005A1CEB"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="005A1CEB"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981F8E">
        <w:rPr>
          <w:sz w:val="20"/>
          <w:szCs w:val="20"/>
        </w:rPr>
        <w:t>Non</w:t>
      </w:r>
      <w:r w:rsidRPr="00981F8E">
        <w:rPr>
          <w:sz w:val="20"/>
          <w:szCs w:val="20"/>
        </w:rPr>
        <w:tab/>
      </w:r>
    </w:p>
    <w:p w:rsidR="00223640" w:rsidRPr="00BB5EAF" w:rsidRDefault="00223640" w:rsidP="00223640">
      <w:pPr>
        <w:rPr>
          <w:b/>
          <w:sz w:val="20"/>
          <w:szCs w:val="20"/>
        </w:rPr>
      </w:pPr>
      <w:r w:rsidRPr="00BB5EAF">
        <w:rPr>
          <w:b/>
          <w:sz w:val="20"/>
          <w:szCs w:val="20"/>
          <w:u w:val="single"/>
        </w:rPr>
        <w:t>Caractéristiques immunologiques au diagnostic </w:t>
      </w:r>
      <w:r w:rsidRPr="00BB5EAF">
        <w:rPr>
          <w:b/>
          <w:sz w:val="20"/>
          <w:szCs w:val="20"/>
        </w:rPr>
        <w:t>:</w:t>
      </w:r>
    </w:p>
    <w:p w:rsidR="00223640" w:rsidRDefault="00223640" w:rsidP="00223640">
      <w:pPr>
        <w:rPr>
          <w:sz w:val="20"/>
          <w:szCs w:val="20"/>
        </w:rPr>
      </w:pPr>
      <w:r>
        <w:rPr>
          <w:sz w:val="20"/>
          <w:szCs w:val="20"/>
        </w:rPr>
        <w:t xml:space="preserve">Présence d’auto-anticorps spécifiques des myosites : </w:t>
      </w:r>
      <w:r>
        <w:rPr>
          <w:sz w:val="20"/>
          <w:szCs w:val="20"/>
        </w:rPr>
        <w:tab/>
      </w:r>
      <w:r w:rsidR="005A1CEB"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ab/>
      </w:r>
      <w:r w:rsidR="00AE5BD1">
        <w:rPr>
          <w:sz w:val="20"/>
          <w:szCs w:val="20"/>
        </w:rPr>
        <w:tab/>
      </w:r>
      <w:r w:rsidR="005A1CEB"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</w:p>
    <w:p w:rsidR="00223640" w:rsidRDefault="00223640" w:rsidP="00223640">
      <w:pPr>
        <w:rPr>
          <w:sz w:val="20"/>
          <w:szCs w:val="20"/>
        </w:rPr>
      </w:pPr>
      <w:r>
        <w:rPr>
          <w:sz w:val="20"/>
          <w:szCs w:val="20"/>
        </w:rPr>
        <w:t>Si oui, précisez</w:t>
      </w:r>
      <w:r w:rsidR="00BB5EAF">
        <w:rPr>
          <w:sz w:val="20"/>
          <w:szCs w:val="20"/>
        </w:rPr>
        <w:t xml:space="preserve"> (cochez les éléments présents)</w:t>
      </w:r>
      <w:r>
        <w:rPr>
          <w:sz w:val="20"/>
          <w:szCs w:val="20"/>
        </w:rPr>
        <w:t>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436"/>
        <w:gridCol w:w="1270"/>
        <w:gridCol w:w="436"/>
      </w:tblGrid>
      <w:tr w:rsidR="004D08AF" w:rsidRPr="004D08AF" w:rsidTr="00E81980">
        <w:trPr>
          <w:trHeight w:hRule="exact" w:val="284"/>
          <w:jc w:val="center"/>
        </w:trPr>
        <w:tc>
          <w:tcPr>
            <w:tcW w:w="1035" w:type="dxa"/>
            <w:shd w:val="clear" w:color="auto" w:fill="auto"/>
          </w:tcPr>
          <w:p w:rsidR="00C77643" w:rsidRPr="004D08AF" w:rsidRDefault="00C77643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Anti-Jo-1</w:t>
            </w:r>
          </w:p>
        </w:tc>
        <w:tc>
          <w:tcPr>
            <w:tcW w:w="436" w:type="dxa"/>
            <w:shd w:val="clear" w:color="auto" w:fill="auto"/>
          </w:tcPr>
          <w:p w:rsidR="00C77643" w:rsidRPr="004D08AF" w:rsidRDefault="005A1CEB" w:rsidP="00C77643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643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C77643" w:rsidRPr="004D08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C77643" w:rsidRPr="004D08AF" w:rsidRDefault="00C77643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Anti-Mi-2</w:t>
            </w:r>
          </w:p>
        </w:tc>
        <w:tc>
          <w:tcPr>
            <w:tcW w:w="436" w:type="dxa"/>
            <w:shd w:val="clear" w:color="auto" w:fill="auto"/>
          </w:tcPr>
          <w:p w:rsidR="00C77643" w:rsidRPr="004D08AF" w:rsidRDefault="005A1CEB" w:rsidP="00C77643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643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C77643" w:rsidRPr="004D08AF">
              <w:rPr>
                <w:sz w:val="18"/>
                <w:szCs w:val="18"/>
              </w:rPr>
              <w:t xml:space="preserve"> </w:t>
            </w:r>
          </w:p>
        </w:tc>
      </w:tr>
      <w:tr w:rsidR="004D08AF" w:rsidRPr="004D08AF" w:rsidTr="00E81980">
        <w:trPr>
          <w:trHeight w:hRule="exact" w:val="284"/>
          <w:jc w:val="center"/>
        </w:trPr>
        <w:tc>
          <w:tcPr>
            <w:tcW w:w="1035" w:type="dxa"/>
            <w:shd w:val="clear" w:color="auto" w:fill="auto"/>
          </w:tcPr>
          <w:p w:rsidR="00C77643" w:rsidRPr="004D08AF" w:rsidRDefault="00C77643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Anti-PL-7</w:t>
            </w:r>
          </w:p>
        </w:tc>
        <w:tc>
          <w:tcPr>
            <w:tcW w:w="436" w:type="dxa"/>
            <w:shd w:val="clear" w:color="auto" w:fill="auto"/>
          </w:tcPr>
          <w:p w:rsidR="00C77643" w:rsidRPr="004D08AF" w:rsidRDefault="005A1CEB" w:rsidP="00C77643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643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C77643" w:rsidRPr="004D08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C77643" w:rsidRPr="004D08AF" w:rsidRDefault="00C77643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Anti-SRP</w:t>
            </w:r>
          </w:p>
        </w:tc>
        <w:tc>
          <w:tcPr>
            <w:tcW w:w="436" w:type="dxa"/>
            <w:shd w:val="clear" w:color="auto" w:fill="auto"/>
          </w:tcPr>
          <w:p w:rsidR="00C77643" w:rsidRPr="004D08AF" w:rsidRDefault="005A1CEB" w:rsidP="00C77643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643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C77643" w:rsidRPr="004D08AF">
              <w:rPr>
                <w:sz w:val="18"/>
                <w:szCs w:val="18"/>
              </w:rPr>
              <w:t xml:space="preserve"> </w:t>
            </w:r>
          </w:p>
        </w:tc>
      </w:tr>
      <w:tr w:rsidR="004D08AF" w:rsidRPr="004D08AF" w:rsidTr="00E81980">
        <w:trPr>
          <w:trHeight w:hRule="exact" w:val="284"/>
          <w:jc w:val="center"/>
        </w:trPr>
        <w:tc>
          <w:tcPr>
            <w:tcW w:w="1035" w:type="dxa"/>
            <w:shd w:val="clear" w:color="auto" w:fill="auto"/>
          </w:tcPr>
          <w:p w:rsidR="00C77643" w:rsidRPr="004D08AF" w:rsidRDefault="00C77643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Anti-PL-12</w:t>
            </w:r>
          </w:p>
        </w:tc>
        <w:tc>
          <w:tcPr>
            <w:tcW w:w="436" w:type="dxa"/>
            <w:shd w:val="clear" w:color="auto" w:fill="auto"/>
          </w:tcPr>
          <w:p w:rsidR="00C77643" w:rsidRPr="004D08AF" w:rsidRDefault="005A1CEB" w:rsidP="00C77643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643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C77643" w:rsidRPr="004D08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C77643" w:rsidRPr="004D08AF" w:rsidRDefault="00C77643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Anti-TIf1-γ</w:t>
            </w:r>
          </w:p>
        </w:tc>
        <w:tc>
          <w:tcPr>
            <w:tcW w:w="436" w:type="dxa"/>
            <w:shd w:val="clear" w:color="auto" w:fill="auto"/>
          </w:tcPr>
          <w:p w:rsidR="00C77643" w:rsidRPr="004D08AF" w:rsidRDefault="005A1CEB" w:rsidP="00C77643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643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C77643" w:rsidRPr="004D08AF">
              <w:rPr>
                <w:sz w:val="18"/>
                <w:szCs w:val="18"/>
              </w:rPr>
              <w:t xml:space="preserve"> </w:t>
            </w:r>
          </w:p>
        </w:tc>
      </w:tr>
      <w:tr w:rsidR="004D08AF" w:rsidRPr="004D08AF" w:rsidTr="00E81980">
        <w:trPr>
          <w:trHeight w:hRule="exact" w:val="284"/>
          <w:jc w:val="center"/>
        </w:trPr>
        <w:tc>
          <w:tcPr>
            <w:tcW w:w="1035" w:type="dxa"/>
            <w:shd w:val="clear" w:color="auto" w:fill="auto"/>
          </w:tcPr>
          <w:p w:rsidR="00C77643" w:rsidRPr="004D08AF" w:rsidRDefault="00C77643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Anti-EJ</w:t>
            </w:r>
          </w:p>
        </w:tc>
        <w:tc>
          <w:tcPr>
            <w:tcW w:w="436" w:type="dxa"/>
            <w:shd w:val="clear" w:color="auto" w:fill="auto"/>
          </w:tcPr>
          <w:p w:rsidR="00C77643" w:rsidRPr="004D08AF" w:rsidRDefault="005A1CEB" w:rsidP="00C77643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643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C77643" w:rsidRPr="004D08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C77643" w:rsidRPr="004D08AF" w:rsidRDefault="00C77643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Anti-NXP-2</w:t>
            </w:r>
          </w:p>
        </w:tc>
        <w:tc>
          <w:tcPr>
            <w:tcW w:w="436" w:type="dxa"/>
            <w:shd w:val="clear" w:color="auto" w:fill="auto"/>
          </w:tcPr>
          <w:p w:rsidR="00C77643" w:rsidRPr="004D08AF" w:rsidRDefault="005A1CEB" w:rsidP="00C77643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643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C77643" w:rsidRPr="004D08AF">
              <w:rPr>
                <w:sz w:val="18"/>
                <w:szCs w:val="18"/>
              </w:rPr>
              <w:t xml:space="preserve"> </w:t>
            </w:r>
          </w:p>
        </w:tc>
      </w:tr>
      <w:tr w:rsidR="004D08AF" w:rsidRPr="004D08AF" w:rsidTr="00E81980">
        <w:trPr>
          <w:trHeight w:hRule="exact" w:val="284"/>
          <w:jc w:val="center"/>
        </w:trPr>
        <w:tc>
          <w:tcPr>
            <w:tcW w:w="1035" w:type="dxa"/>
            <w:shd w:val="clear" w:color="auto" w:fill="auto"/>
          </w:tcPr>
          <w:p w:rsidR="00C77643" w:rsidRPr="004D08AF" w:rsidRDefault="00C77643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Anti-OJ</w:t>
            </w:r>
          </w:p>
        </w:tc>
        <w:tc>
          <w:tcPr>
            <w:tcW w:w="436" w:type="dxa"/>
            <w:shd w:val="clear" w:color="auto" w:fill="auto"/>
          </w:tcPr>
          <w:p w:rsidR="00C77643" w:rsidRPr="004D08AF" w:rsidRDefault="005A1CEB" w:rsidP="00C77643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643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C77643" w:rsidRPr="004D08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C77643" w:rsidRPr="004D08AF" w:rsidRDefault="00C77643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Anti-MDA5</w:t>
            </w:r>
          </w:p>
        </w:tc>
        <w:tc>
          <w:tcPr>
            <w:tcW w:w="436" w:type="dxa"/>
            <w:shd w:val="clear" w:color="auto" w:fill="auto"/>
          </w:tcPr>
          <w:p w:rsidR="00C77643" w:rsidRPr="004D08AF" w:rsidRDefault="005A1CEB" w:rsidP="00C77643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643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C77643" w:rsidRPr="004D08AF">
              <w:rPr>
                <w:sz w:val="18"/>
                <w:szCs w:val="18"/>
              </w:rPr>
              <w:t xml:space="preserve"> </w:t>
            </w:r>
          </w:p>
        </w:tc>
      </w:tr>
      <w:tr w:rsidR="004D08AF" w:rsidRPr="004D08AF" w:rsidTr="00E81980">
        <w:trPr>
          <w:trHeight w:hRule="exact" w:val="284"/>
          <w:jc w:val="center"/>
        </w:trPr>
        <w:tc>
          <w:tcPr>
            <w:tcW w:w="1035" w:type="dxa"/>
            <w:shd w:val="clear" w:color="auto" w:fill="auto"/>
          </w:tcPr>
          <w:p w:rsidR="00C77643" w:rsidRPr="004D08AF" w:rsidRDefault="00C77643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Anti-KS</w:t>
            </w:r>
          </w:p>
        </w:tc>
        <w:tc>
          <w:tcPr>
            <w:tcW w:w="436" w:type="dxa"/>
            <w:shd w:val="clear" w:color="auto" w:fill="auto"/>
          </w:tcPr>
          <w:p w:rsidR="00C77643" w:rsidRPr="004D08AF" w:rsidRDefault="005A1CEB" w:rsidP="00C77643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643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C77643" w:rsidRPr="004D08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C77643" w:rsidRPr="004D08AF" w:rsidRDefault="00C77643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Anti-SAE</w:t>
            </w:r>
          </w:p>
        </w:tc>
        <w:tc>
          <w:tcPr>
            <w:tcW w:w="436" w:type="dxa"/>
            <w:shd w:val="clear" w:color="auto" w:fill="auto"/>
          </w:tcPr>
          <w:p w:rsidR="00C77643" w:rsidRPr="004D08AF" w:rsidRDefault="005A1CEB" w:rsidP="00C77643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643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C77643" w:rsidRPr="004D08AF">
              <w:rPr>
                <w:sz w:val="18"/>
                <w:szCs w:val="18"/>
              </w:rPr>
              <w:t xml:space="preserve"> </w:t>
            </w:r>
          </w:p>
        </w:tc>
      </w:tr>
      <w:tr w:rsidR="004D08AF" w:rsidRPr="004D08AF" w:rsidTr="00E81980">
        <w:trPr>
          <w:trHeight w:hRule="exact" w:val="284"/>
          <w:jc w:val="center"/>
        </w:trPr>
        <w:tc>
          <w:tcPr>
            <w:tcW w:w="1035" w:type="dxa"/>
            <w:shd w:val="clear" w:color="auto" w:fill="auto"/>
          </w:tcPr>
          <w:p w:rsidR="00C77643" w:rsidRPr="004D08AF" w:rsidRDefault="00C77643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Anti-Zo</w:t>
            </w:r>
          </w:p>
        </w:tc>
        <w:tc>
          <w:tcPr>
            <w:tcW w:w="436" w:type="dxa"/>
            <w:shd w:val="clear" w:color="auto" w:fill="auto"/>
          </w:tcPr>
          <w:p w:rsidR="00C77643" w:rsidRPr="004D08AF" w:rsidRDefault="005A1CEB" w:rsidP="00C77643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643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C77643" w:rsidRPr="004D08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C77643" w:rsidRPr="004D08AF" w:rsidRDefault="00C77643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Anti-HMGCR</w:t>
            </w:r>
          </w:p>
        </w:tc>
        <w:tc>
          <w:tcPr>
            <w:tcW w:w="436" w:type="dxa"/>
            <w:shd w:val="clear" w:color="auto" w:fill="auto"/>
          </w:tcPr>
          <w:p w:rsidR="00C77643" w:rsidRPr="004D08AF" w:rsidRDefault="005A1CEB" w:rsidP="00C77643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643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C77643" w:rsidRPr="004D08AF">
              <w:rPr>
                <w:sz w:val="18"/>
                <w:szCs w:val="18"/>
              </w:rPr>
              <w:t xml:space="preserve"> </w:t>
            </w:r>
          </w:p>
        </w:tc>
      </w:tr>
      <w:tr w:rsidR="004D08AF" w:rsidRPr="004D08AF" w:rsidTr="00E81980">
        <w:trPr>
          <w:trHeight w:hRule="exact" w:val="284"/>
          <w:jc w:val="center"/>
        </w:trPr>
        <w:tc>
          <w:tcPr>
            <w:tcW w:w="1035" w:type="dxa"/>
            <w:shd w:val="clear" w:color="auto" w:fill="auto"/>
          </w:tcPr>
          <w:p w:rsidR="00C77643" w:rsidRPr="004D08AF" w:rsidRDefault="00C77643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Anti-YRS</w:t>
            </w:r>
          </w:p>
        </w:tc>
        <w:tc>
          <w:tcPr>
            <w:tcW w:w="436" w:type="dxa"/>
            <w:shd w:val="clear" w:color="auto" w:fill="auto"/>
          </w:tcPr>
          <w:p w:rsidR="00C77643" w:rsidRPr="004D08AF" w:rsidRDefault="005A1CEB" w:rsidP="00C77643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643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C77643" w:rsidRPr="004D08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C77643" w:rsidRPr="004D08AF" w:rsidRDefault="00C77643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Anti-FHL1</w:t>
            </w:r>
          </w:p>
        </w:tc>
        <w:tc>
          <w:tcPr>
            <w:tcW w:w="436" w:type="dxa"/>
            <w:shd w:val="clear" w:color="auto" w:fill="auto"/>
          </w:tcPr>
          <w:p w:rsidR="00C77643" w:rsidRPr="004D08AF" w:rsidRDefault="005A1CEB" w:rsidP="00C77643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643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C77643" w:rsidRPr="004D08AF">
              <w:rPr>
                <w:sz w:val="18"/>
                <w:szCs w:val="18"/>
              </w:rPr>
              <w:t xml:space="preserve"> </w:t>
            </w:r>
          </w:p>
        </w:tc>
      </w:tr>
    </w:tbl>
    <w:p w:rsidR="009C2389" w:rsidRDefault="009C2389" w:rsidP="00BC2DCD">
      <w:pPr>
        <w:rPr>
          <w:sz w:val="20"/>
          <w:szCs w:val="20"/>
        </w:rPr>
      </w:pPr>
    </w:p>
    <w:p w:rsidR="00593772" w:rsidRDefault="00593772" w:rsidP="00593772">
      <w:pPr>
        <w:rPr>
          <w:sz w:val="20"/>
          <w:szCs w:val="20"/>
        </w:rPr>
      </w:pPr>
      <w:r>
        <w:rPr>
          <w:sz w:val="20"/>
          <w:szCs w:val="20"/>
        </w:rPr>
        <w:t xml:space="preserve">Présence d’auto-anticorps associés aux myosites : </w:t>
      </w:r>
      <w:r>
        <w:rPr>
          <w:sz w:val="20"/>
          <w:szCs w:val="20"/>
        </w:rPr>
        <w:tab/>
      </w:r>
      <w:r w:rsidR="005A1CEB"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ab/>
      </w:r>
      <w:r w:rsidR="00AE5BD1">
        <w:rPr>
          <w:sz w:val="20"/>
          <w:szCs w:val="20"/>
        </w:rPr>
        <w:tab/>
      </w:r>
      <w:r w:rsidR="005A1CEB"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</w:p>
    <w:p w:rsidR="00BB5EAF" w:rsidRDefault="00BB5EAF" w:rsidP="00593772">
      <w:pPr>
        <w:rPr>
          <w:sz w:val="20"/>
          <w:szCs w:val="20"/>
        </w:rPr>
      </w:pPr>
      <w:r>
        <w:rPr>
          <w:sz w:val="20"/>
          <w:szCs w:val="20"/>
        </w:rPr>
        <w:t>Si oui, précisez (cochez les éléments présents)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436"/>
      </w:tblGrid>
      <w:tr w:rsidR="00EF5745" w:rsidRPr="004D08AF" w:rsidTr="004D08AF">
        <w:trPr>
          <w:trHeight w:hRule="exact" w:val="260"/>
          <w:jc w:val="center"/>
        </w:trPr>
        <w:tc>
          <w:tcPr>
            <w:tcW w:w="1503" w:type="dxa"/>
            <w:shd w:val="clear" w:color="auto" w:fill="auto"/>
          </w:tcPr>
          <w:p w:rsidR="00EF5745" w:rsidRPr="004D08AF" w:rsidRDefault="00EF5745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Anti-SSA</w:t>
            </w:r>
          </w:p>
        </w:tc>
        <w:tc>
          <w:tcPr>
            <w:tcW w:w="284" w:type="dxa"/>
            <w:shd w:val="clear" w:color="auto" w:fill="auto"/>
          </w:tcPr>
          <w:p w:rsidR="00EF5745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4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F5745" w:rsidRPr="004D08AF">
              <w:rPr>
                <w:sz w:val="18"/>
                <w:szCs w:val="18"/>
              </w:rPr>
              <w:t xml:space="preserve"> </w:t>
            </w:r>
          </w:p>
        </w:tc>
      </w:tr>
      <w:tr w:rsidR="00EF5745" w:rsidRPr="004D08AF" w:rsidTr="004D08AF">
        <w:trPr>
          <w:trHeight w:hRule="exact" w:val="260"/>
          <w:jc w:val="center"/>
        </w:trPr>
        <w:tc>
          <w:tcPr>
            <w:tcW w:w="1503" w:type="dxa"/>
            <w:shd w:val="clear" w:color="auto" w:fill="auto"/>
          </w:tcPr>
          <w:p w:rsidR="00EF5745" w:rsidRPr="004D08AF" w:rsidRDefault="00EF5745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Anti-SSB</w:t>
            </w:r>
          </w:p>
        </w:tc>
        <w:tc>
          <w:tcPr>
            <w:tcW w:w="284" w:type="dxa"/>
            <w:shd w:val="clear" w:color="auto" w:fill="auto"/>
          </w:tcPr>
          <w:p w:rsidR="00EF5745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4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F5745" w:rsidRPr="004D08AF">
              <w:rPr>
                <w:sz w:val="18"/>
                <w:szCs w:val="18"/>
              </w:rPr>
              <w:t xml:space="preserve"> </w:t>
            </w:r>
          </w:p>
        </w:tc>
      </w:tr>
      <w:tr w:rsidR="00EF5745" w:rsidRPr="004D08AF" w:rsidTr="004D08AF">
        <w:trPr>
          <w:trHeight w:hRule="exact" w:val="260"/>
          <w:jc w:val="center"/>
        </w:trPr>
        <w:tc>
          <w:tcPr>
            <w:tcW w:w="1503" w:type="dxa"/>
            <w:shd w:val="clear" w:color="auto" w:fill="auto"/>
          </w:tcPr>
          <w:p w:rsidR="00EF5745" w:rsidRPr="004D08AF" w:rsidRDefault="00EF5745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Anti-PM-Scl 75</w:t>
            </w:r>
          </w:p>
        </w:tc>
        <w:tc>
          <w:tcPr>
            <w:tcW w:w="284" w:type="dxa"/>
            <w:shd w:val="clear" w:color="auto" w:fill="auto"/>
          </w:tcPr>
          <w:p w:rsidR="00EF5745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4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F5745" w:rsidRPr="004D08AF">
              <w:rPr>
                <w:sz w:val="18"/>
                <w:szCs w:val="18"/>
              </w:rPr>
              <w:t xml:space="preserve"> </w:t>
            </w:r>
          </w:p>
        </w:tc>
      </w:tr>
      <w:tr w:rsidR="00EF5745" w:rsidRPr="004D08AF" w:rsidTr="004D08AF">
        <w:trPr>
          <w:trHeight w:hRule="exact" w:val="260"/>
          <w:jc w:val="center"/>
        </w:trPr>
        <w:tc>
          <w:tcPr>
            <w:tcW w:w="1503" w:type="dxa"/>
            <w:shd w:val="clear" w:color="auto" w:fill="auto"/>
          </w:tcPr>
          <w:p w:rsidR="00EF5745" w:rsidRPr="004D08AF" w:rsidRDefault="00EF5745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Anti-PM-Scl 100</w:t>
            </w:r>
          </w:p>
        </w:tc>
        <w:tc>
          <w:tcPr>
            <w:tcW w:w="284" w:type="dxa"/>
            <w:shd w:val="clear" w:color="auto" w:fill="auto"/>
          </w:tcPr>
          <w:p w:rsidR="00EF5745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4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F5745" w:rsidRPr="004D08AF">
              <w:rPr>
                <w:sz w:val="18"/>
                <w:szCs w:val="18"/>
              </w:rPr>
              <w:t xml:space="preserve"> </w:t>
            </w:r>
          </w:p>
        </w:tc>
      </w:tr>
      <w:tr w:rsidR="00EF5745" w:rsidRPr="004D08AF" w:rsidTr="004D08AF">
        <w:trPr>
          <w:trHeight w:hRule="exact" w:val="260"/>
          <w:jc w:val="center"/>
        </w:trPr>
        <w:tc>
          <w:tcPr>
            <w:tcW w:w="1503" w:type="dxa"/>
            <w:shd w:val="clear" w:color="auto" w:fill="auto"/>
          </w:tcPr>
          <w:p w:rsidR="00EF5745" w:rsidRPr="004D08AF" w:rsidRDefault="00EF5745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lastRenderedPageBreak/>
              <w:t>Anti-Ku</w:t>
            </w:r>
          </w:p>
        </w:tc>
        <w:tc>
          <w:tcPr>
            <w:tcW w:w="284" w:type="dxa"/>
            <w:shd w:val="clear" w:color="auto" w:fill="auto"/>
          </w:tcPr>
          <w:p w:rsidR="00EF5745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4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F5745" w:rsidRPr="004D08AF">
              <w:rPr>
                <w:sz w:val="18"/>
                <w:szCs w:val="18"/>
              </w:rPr>
              <w:t xml:space="preserve"> </w:t>
            </w:r>
          </w:p>
        </w:tc>
      </w:tr>
      <w:tr w:rsidR="00EF5745" w:rsidRPr="004D08AF" w:rsidTr="004D08AF">
        <w:trPr>
          <w:trHeight w:hRule="exact" w:val="260"/>
          <w:jc w:val="center"/>
        </w:trPr>
        <w:tc>
          <w:tcPr>
            <w:tcW w:w="1503" w:type="dxa"/>
            <w:shd w:val="clear" w:color="auto" w:fill="auto"/>
          </w:tcPr>
          <w:p w:rsidR="00EF5745" w:rsidRPr="004D08AF" w:rsidRDefault="00EF5745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Anti-cN-1A</w:t>
            </w:r>
          </w:p>
        </w:tc>
        <w:tc>
          <w:tcPr>
            <w:tcW w:w="284" w:type="dxa"/>
            <w:shd w:val="clear" w:color="auto" w:fill="auto"/>
          </w:tcPr>
          <w:p w:rsidR="00EF5745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74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F5745" w:rsidRPr="004D08AF">
              <w:rPr>
                <w:sz w:val="18"/>
                <w:szCs w:val="18"/>
              </w:rPr>
              <w:t xml:space="preserve"> </w:t>
            </w:r>
          </w:p>
        </w:tc>
      </w:tr>
    </w:tbl>
    <w:p w:rsidR="00557F48" w:rsidRDefault="00557F48" w:rsidP="00BC2DCD">
      <w:pPr>
        <w:rPr>
          <w:sz w:val="20"/>
          <w:szCs w:val="20"/>
        </w:rPr>
      </w:pPr>
    </w:p>
    <w:p w:rsidR="00A106AA" w:rsidRPr="00BB5EAF" w:rsidRDefault="007C0B66" w:rsidP="00D25E34">
      <w:pPr>
        <w:rPr>
          <w:b/>
          <w:sz w:val="20"/>
          <w:szCs w:val="20"/>
          <w:u w:val="single"/>
        </w:rPr>
      </w:pPr>
      <w:r w:rsidRPr="00BB5EAF">
        <w:rPr>
          <w:b/>
          <w:sz w:val="20"/>
          <w:szCs w:val="20"/>
          <w:u w:val="single"/>
        </w:rPr>
        <w:t>IRM musculaire</w:t>
      </w:r>
      <w:r w:rsidR="00A106AA" w:rsidRPr="00BB5EAF">
        <w:rPr>
          <w:b/>
          <w:sz w:val="20"/>
          <w:szCs w:val="20"/>
          <w:u w:val="single"/>
        </w:rPr>
        <w:t> :</w:t>
      </w:r>
    </w:p>
    <w:p w:rsidR="007C0B66" w:rsidRDefault="007C0B66" w:rsidP="007C0B66">
      <w:pPr>
        <w:rPr>
          <w:sz w:val="20"/>
          <w:szCs w:val="20"/>
        </w:rPr>
      </w:pPr>
      <w:r>
        <w:rPr>
          <w:sz w:val="20"/>
          <w:szCs w:val="20"/>
        </w:rPr>
        <w:t xml:space="preserve">Réalisation d’une IRM musculaire 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1CEB"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ab/>
      </w:r>
      <w:r w:rsidR="00AE5BD1">
        <w:rPr>
          <w:sz w:val="20"/>
          <w:szCs w:val="20"/>
        </w:rPr>
        <w:tab/>
      </w:r>
      <w:r w:rsidR="005A1CEB"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</w:p>
    <w:p w:rsidR="00EB5515" w:rsidRDefault="00EB5515" w:rsidP="00D25E34">
      <w:pPr>
        <w:rPr>
          <w:sz w:val="20"/>
          <w:szCs w:val="20"/>
        </w:rPr>
      </w:pPr>
    </w:p>
    <w:p w:rsidR="00A106AA" w:rsidRDefault="00EA23CC" w:rsidP="00D25E34">
      <w:pPr>
        <w:rPr>
          <w:sz w:val="20"/>
          <w:szCs w:val="20"/>
        </w:rPr>
      </w:pPr>
      <w:r>
        <w:rPr>
          <w:sz w:val="20"/>
          <w:szCs w:val="20"/>
        </w:rPr>
        <w:t>Si oui, complétez le tableau ci-dessous</w:t>
      </w:r>
      <w:r w:rsidR="00BB5EAF">
        <w:rPr>
          <w:sz w:val="20"/>
          <w:szCs w:val="20"/>
        </w:rPr>
        <w:t xml:space="preserve"> (cochez les éléments présents)</w:t>
      </w:r>
      <w:r w:rsidR="007C0B66">
        <w:rPr>
          <w:sz w:val="20"/>
          <w:szCs w:val="20"/>
        </w:rPr>
        <w:t>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439"/>
      </w:tblGrid>
      <w:tr w:rsidR="007C0B66" w:rsidRPr="004D08AF" w:rsidTr="004D08AF">
        <w:trPr>
          <w:trHeight w:hRule="exact" w:val="260"/>
          <w:jc w:val="center"/>
        </w:trPr>
        <w:tc>
          <w:tcPr>
            <w:tcW w:w="5388" w:type="dxa"/>
            <w:shd w:val="clear" w:color="auto" w:fill="auto"/>
          </w:tcPr>
          <w:p w:rsidR="007C0B66" w:rsidRPr="004D08AF" w:rsidRDefault="007C0B66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Hypersignal diffus sur les séquences STIR aux membres supérieurs</w:t>
            </w:r>
          </w:p>
        </w:tc>
        <w:tc>
          <w:tcPr>
            <w:tcW w:w="439" w:type="dxa"/>
            <w:shd w:val="clear" w:color="auto" w:fill="auto"/>
          </w:tcPr>
          <w:p w:rsidR="007C0B66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0B66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7C0B66" w:rsidRPr="004D08AF">
              <w:rPr>
                <w:sz w:val="18"/>
                <w:szCs w:val="18"/>
              </w:rPr>
              <w:t xml:space="preserve"> </w:t>
            </w:r>
          </w:p>
        </w:tc>
      </w:tr>
      <w:tr w:rsidR="007C0B66" w:rsidRPr="004D08AF" w:rsidTr="004D08AF">
        <w:trPr>
          <w:trHeight w:hRule="exact" w:val="260"/>
          <w:jc w:val="center"/>
        </w:trPr>
        <w:tc>
          <w:tcPr>
            <w:tcW w:w="5388" w:type="dxa"/>
            <w:shd w:val="clear" w:color="auto" w:fill="auto"/>
          </w:tcPr>
          <w:p w:rsidR="007C0B66" w:rsidRPr="004D08AF" w:rsidRDefault="007C0B66" w:rsidP="004D08AF">
            <w:pPr>
              <w:tabs>
                <w:tab w:val="left" w:pos="1797"/>
              </w:tabs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Hypersignaux focaux sur les séquences STIR aux membres supérieurs</w:t>
            </w:r>
          </w:p>
        </w:tc>
        <w:tc>
          <w:tcPr>
            <w:tcW w:w="439" w:type="dxa"/>
            <w:shd w:val="clear" w:color="auto" w:fill="auto"/>
          </w:tcPr>
          <w:p w:rsidR="007C0B66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0B66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7C0B66" w:rsidRPr="004D08AF">
              <w:rPr>
                <w:sz w:val="18"/>
                <w:szCs w:val="18"/>
              </w:rPr>
              <w:t xml:space="preserve"> </w:t>
            </w:r>
          </w:p>
        </w:tc>
      </w:tr>
      <w:tr w:rsidR="007C0B66" w:rsidRPr="004D08AF" w:rsidTr="004D08AF">
        <w:trPr>
          <w:trHeight w:hRule="exact" w:val="260"/>
          <w:jc w:val="center"/>
        </w:trPr>
        <w:tc>
          <w:tcPr>
            <w:tcW w:w="5388" w:type="dxa"/>
            <w:shd w:val="clear" w:color="auto" w:fill="auto"/>
          </w:tcPr>
          <w:p w:rsidR="007C0B66" w:rsidRPr="004D08AF" w:rsidRDefault="007C0B66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Hypersignal diffus sur les séquences STIR aux membres inférieurs</w:t>
            </w:r>
          </w:p>
        </w:tc>
        <w:tc>
          <w:tcPr>
            <w:tcW w:w="439" w:type="dxa"/>
            <w:shd w:val="clear" w:color="auto" w:fill="auto"/>
          </w:tcPr>
          <w:p w:rsidR="007C0B66" w:rsidRPr="004D08AF" w:rsidRDefault="005A1CEB" w:rsidP="007C0B66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0B66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7C0B66" w:rsidRPr="004D08AF">
              <w:rPr>
                <w:sz w:val="18"/>
                <w:szCs w:val="18"/>
              </w:rPr>
              <w:t xml:space="preserve"> </w:t>
            </w:r>
          </w:p>
        </w:tc>
      </w:tr>
      <w:tr w:rsidR="007C0B66" w:rsidRPr="004D08AF" w:rsidTr="004D08AF">
        <w:trPr>
          <w:trHeight w:hRule="exact" w:val="260"/>
          <w:jc w:val="center"/>
        </w:trPr>
        <w:tc>
          <w:tcPr>
            <w:tcW w:w="5388" w:type="dxa"/>
            <w:shd w:val="clear" w:color="auto" w:fill="auto"/>
          </w:tcPr>
          <w:p w:rsidR="007C0B66" w:rsidRPr="004D08AF" w:rsidRDefault="007C0B66" w:rsidP="004D08AF">
            <w:pPr>
              <w:tabs>
                <w:tab w:val="left" w:pos="1797"/>
              </w:tabs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Hypersignaux focaux sur les séquences STIR aux membres inférieurs</w:t>
            </w:r>
          </w:p>
        </w:tc>
        <w:tc>
          <w:tcPr>
            <w:tcW w:w="439" w:type="dxa"/>
            <w:shd w:val="clear" w:color="auto" w:fill="auto"/>
          </w:tcPr>
          <w:p w:rsidR="007C0B66" w:rsidRPr="004D08AF" w:rsidRDefault="005A1CEB" w:rsidP="007C0B66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0B66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7C0B66" w:rsidRPr="004D08AF">
              <w:rPr>
                <w:sz w:val="18"/>
                <w:szCs w:val="18"/>
              </w:rPr>
              <w:t xml:space="preserve"> </w:t>
            </w:r>
          </w:p>
        </w:tc>
      </w:tr>
    </w:tbl>
    <w:p w:rsidR="007C0B66" w:rsidRDefault="007C0B66" w:rsidP="00D25E34">
      <w:pPr>
        <w:rPr>
          <w:sz w:val="20"/>
          <w:szCs w:val="20"/>
        </w:rPr>
      </w:pPr>
    </w:p>
    <w:p w:rsidR="00EB5515" w:rsidRPr="00BB5EAF" w:rsidRDefault="00AE5BD1" w:rsidP="00D25E34">
      <w:pPr>
        <w:rPr>
          <w:b/>
          <w:sz w:val="20"/>
          <w:szCs w:val="20"/>
          <w:u w:val="single"/>
        </w:rPr>
      </w:pPr>
      <w:r w:rsidRPr="00BB5EAF">
        <w:rPr>
          <w:b/>
          <w:sz w:val="20"/>
          <w:szCs w:val="20"/>
          <w:u w:val="single"/>
        </w:rPr>
        <w:t>Electromyogramme :</w:t>
      </w:r>
    </w:p>
    <w:p w:rsidR="00AE5BD1" w:rsidRDefault="00AE5BD1" w:rsidP="00D25E34">
      <w:pPr>
        <w:rPr>
          <w:sz w:val="20"/>
          <w:szCs w:val="20"/>
        </w:rPr>
      </w:pPr>
      <w:r>
        <w:rPr>
          <w:sz w:val="20"/>
          <w:szCs w:val="20"/>
        </w:rPr>
        <w:t>Réalisation d’un électromyogramme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5BD1">
        <w:rPr>
          <w:sz w:val="20"/>
          <w:szCs w:val="20"/>
        </w:rPr>
        <w:t xml:space="preserve"> </w:t>
      </w:r>
      <w:r w:rsidR="005A1CEB"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1CEB"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</w:p>
    <w:p w:rsidR="001D2B8B" w:rsidRDefault="001D2B8B" w:rsidP="00D25E34">
      <w:pPr>
        <w:rPr>
          <w:sz w:val="20"/>
          <w:szCs w:val="20"/>
        </w:rPr>
      </w:pPr>
      <w:r>
        <w:rPr>
          <w:sz w:val="20"/>
          <w:szCs w:val="20"/>
        </w:rPr>
        <w:t>Electromyogramme anormal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5BD1">
        <w:rPr>
          <w:sz w:val="20"/>
          <w:szCs w:val="20"/>
        </w:rPr>
        <w:t xml:space="preserve"> </w:t>
      </w:r>
      <w:r w:rsidR="005A1CEB"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1CEB"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</w:p>
    <w:p w:rsidR="00AE5BD1" w:rsidRDefault="00EA23CC" w:rsidP="00D25E34">
      <w:pPr>
        <w:rPr>
          <w:sz w:val="20"/>
          <w:szCs w:val="20"/>
        </w:rPr>
      </w:pPr>
      <w:r>
        <w:rPr>
          <w:sz w:val="20"/>
          <w:szCs w:val="20"/>
        </w:rPr>
        <w:t>Si oui, complétez le</w:t>
      </w:r>
      <w:r w:rsidR="007E6829">
        <w:rPr>
          <w:sz w:val="20"/>
          <w:szCs w:val="20"/>
        </w:rPr>
        <w:t>s</w:t>
      </w:r>
      <w:r>
        <w:rPr>
          <w:sz w:val="20"/>
          <w:szCs w:val="20"/>
        </w:rPr>
        <w:t xml:space="preserve"> tableau</w:t>
      </w:r>
      <w:r w:rsidR="007E6829">
        <w:rPr>
          <w:sz w:val="20"/>
          <w:szCs w:val="20"/>
        </w:rPr>
        <w:t>x</w:t>
      </w:r>
      <w:r>
        <w:rPr>
          <w:sz w:val="20"/>
          <w:szCs w:val="20"/>
        </w:rPr>
        <w:t xml:space="preserve"> ci-dessous</w:t>
      </w:r>
      <w:r w:rsidR="00BB5EAF">
        <w:rPr>
          <w:sz w:val="20"/>
          <w:szCs w:val="20"/>
        </w:rPr>
        <w:t xml:space="preserve"> (cochez les éléments présents)</w:t>
      </w:r>
      <w:r w:rsidR="00AE5BD1">
        <w:rPr>
          <w:sz w:val="20"/>
          <w:szCs w:val="20"/>
        </w:rPr>
        <w:t>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892"/>
        <w:gridCol w:w="1538"/>
        <w:gridCol w:w="1227"/>
        <w:gridCol w:w="1183"/>
        <w:gridCol w:w="1231"/>
      </w:tblGrid>
      <w:tr w:rsidR="00A42661" w:rsidRPr="004D08AF" w:rsidTr="00A42661">
        <w:trPr>
          <w:trHeight w:val="748"/>
          <w:jc w:val="center"/>
        </w:trPr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62" w:rsidRPr="00B42A62" w:rsidRDefault="00B42A62" w:rsidP="007C448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2A62" w:rsidRPr="00B42A62" w:rsidRDefault="00B42A62" w:rsidP="007C448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A62">
              <w:rPr>
                <w:b/>
                <w:sz w:val="18"/>
                <w:szCs w:val="18"/>
              </w:rPr>
              <w:t>Présence</w:t>
            </w:r>
          </w:p>
        </w:tc>
        <w:tc>
          <w:tcPr>
            <w:tcW w:w="1538" w:type="dxa"/>
            <w:vAlign w:val="center"/>
          </w:tcPr>
          <w:p w:rsidR="00B42A62" w:rsidRPr="00B42A62" w:rsidRDefault="00B42A62" w:rsidP="00B42A6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A62">
              <w:rPr>
                <w:b/>
                <w:sz w:val="18"/>
                <w:szCs w:val="18"/>
              </w:rPr>
              <w:t>Proximal membres supérieurs</w:t>
            </w:r>
          </w:p>
        </w:tc>
        <w:tc>
          <w:tcPr>
            <w:tcW w:w="1227" w:type="dxa"/>
            <w:vAlign w:val="center"/>
          </w:tcPr>
          <w:p w:rsidR="00B42A62" w:rsidRPr="00B42A62" w:rsidRDefault="00B42A62" w:rsidP="00B42A6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2A62">
              <w:rPr>
                <w:b/>
                <w:sz w:val="18"/>
                <w:szCs w:val="18"/>
              </w:rPr>
              <w:t>Distal membres supérieurs</w:t>
            </w:r>
          </w:p>
        </w:tc>
        <w:tc>
          <w:tcPr>
            <w:tcW w:w="1183" w:type="dxa"/>
            <w:vAlign w:val="center"/>
          </w:tcPr>
          <w:p w:rsidR="00B42A62" w:rsidRPr="00B42A62" w:rsidRDefault="00A42661" w:rsidP="00B42A6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Proximal</w:t>
            </w:r>
            <w:r w:rsidR="00B42A62" w:rsidRPr="00B42A62">
              <w:rPr>
                <w:b/>
                <w:sz w:val="18"/>
                <w:szCs w:val="18"/>
              </w:rPr>
              <w:t xml:space="preserve"> membres inférieurs</w:t>
            </w:r>
          </w:p>
        </w:tc>
        <w:tc>
          <w:tcPr>
            <w:tcW w:w="1231" w:type="dxa"/>
            <w:vAlign w:val="center"/>
          </w:tcPr>
          <w:p w:rsidR="00B42A62" w:rsidRPr="00B42A62" w:rsidRDefault="00A42661" w:rsidP="00B42A6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Distal </w:t>
            </w:r>
            <w:r w:rsidR="00B42A62" w:rsidRPr="00B42A62">
              <w:rPr>
                <w:b/>
                <w:sz w:val="18"/>
                <w:szCs w:val="18"/>
              </w:rPr>
              <w:t>membres inférieurs</w:t>
            </w:r>
          </w:p>
        </w:tc>
      </w:tr>
      <w:tr w:rsidR="00B42A62" w:rsidRPr="004D08AF" w:rsidTr="00A42661">
        <w:trPr>
          <w:trHeight w:hRule="exact" w:val="469"/>
          <w:jc w:val="center"/>
        </w:trPr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2A62" w:rsidRPr="007C4482" w:rsidRDefault="00B42A62" w:rsidP="00B42A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C4482">
              <w:rPr>
                <w:b/>
                <w:sz w:val="18"/>
                <w:szCs w:val="18"/>
              </w:rPr>
              <w:t>Tracés myogènes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B42A62" w:rsidRPr="004D08AF" w:rsidRDefault="005A1CEB" w:rsidP="00B42A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A62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:rsidR="00B42A62" w:rsidRPr="004D08AF" w:rsidRDefault="005A1CEB" w:rsidP="00B42A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A62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vAlign w:val="center"/>
          </w:tcPr>
          <w:p w:rsidR="00B42A62" w:rsidRPr="004D08AF" w:rsidRDefault="005A1CEB" w:rsidP="00B42A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A62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83" w:type="dxa"/>
            <w:vAlign w:val="center"/>
          </w:tcPr>
          <w:p w:rsidR="00B42A62" w:rsidRPr="004D08AF" w:rsidRDefault="005A1CEB" w:rsidP="00B42A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A62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  <w:tc>
          <w:tcPr>
            <w:tcW w:w="1231" w:type="dxa"/>
            <w:vAlign w:val="center"/>
          </w:tcPr>
          <w:p w:rsidR="00B42A62" w:rsidRPr="004D08AF" w:rsidRDefault="005A1CEB" w:rsidP="00B42A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A62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</w:tr>
      <w:tr w:rsidR="00B42A62" w:rsidRPr="004D08AF" w:rsidTr="00A42661">
        <w:trPr>
          <w:trHeight w:hRule="exact" w:val="747"/>
          <w:jc w:val="center"/>
        </w:trPr>
        <w:tc>
          <w:tcPr>
            <w:tcW w:w="3098" w:type="dxa"/>
            <w:shd w:val="clear" w:color="auto" w:fill="auto"/>
            <w:vAlign w:val="center"/>
          </w:tcPr>
          <w:p w:rsidR="00B42A62" w:rsidRPr="007C4482" w:rsidRDefault="00B42A62" w:rsidP="00B42A62">
            <w:pPr>
              <w:tabs>
                <w:tab w:val="left" w:pos="17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C4482">
              <w:rPr>
                <w:b/>
                <w:sz w:val="18"/>
                <w:szCs w:val="18"/>
              </w:rPr>
              <w:t>Activité spontanée anormale aigue (fibrillation et/ou potentiels lents de dénervation)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B42A62" w:rsidRPr="004D08AF" w:rsidRDefault="005A1CEB" w:rsidP="00B42A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A62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:rsidR="00B42A62" w:rsidRPr="004D08AF" w:rsidRDefault="005A1CEB" w:rsidP="00B42A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A62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vAlign w:val="center"/>
          </w:tcPr>
          <w:p w:rsidR="00B42A62" w:rsidRPr="004D08AF" w:rsidRDefault="005A1CEB" w:rsidP="00B42A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A62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83" w:type="dxa"/>
            <w:vAlign w:val="center"/>
          </w:tcPr>
          <w:p w:rsidR="00B42A62" w:rsidRPr="004D08AF" w:rsidRDefault="005A1CEB" w:rsidP="00B42A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A62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  <w:tc>
          <w:tcPr>
            <w:tcW w:w="1231" w:type="dxa"/>
            <w:vAlign w:val="center"/>
          </w:tcPr>
          <w:p w:rsidR="00B42A62" w:rsidRPr="004D08AF" w:rsidRDefault="005A1CEB" w:rsidP="00B42A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A62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</w:tr>
      <w:tr w:rsidR="00B42A62" w:rsidRPr="004D08AF" w:rsidTr="00A42661">
        <w:trPr>
          <w:trHeight w:hRule="exact" w:val="701"/>
          <w:jc w:val="center"/>
        </w:trPr>
        <w:tc>
          <w:tcPr>
            <w:tcW w:w="3098" w:type="dxa"/>
            <w:shd w:val="clear" w:color="auto" w:fill="auto"/>
            <w:vAlign w:val="center"/>
          </w:tcPr>
          <w:p w:rsidR="00B42A62" w:rsidRPr="007C4482" w:rsidRDefault="00B42A62" w:rsidP="00B42A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C4482">
              <w:rPr>
                <w:b/>
                <w:sz w:val="18"/>
                <w:szCs w:val="18"/>
              </w:rPr>
              <w:t>Activité spontanée anormale chronique (décharge répétitive et/ou salves pseudo myotoniques)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B42A62" w:rsidRPr="004D08AF" w:rsidRDefault="005A1CEB" w:rsidP="00B42A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A62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:rsidR="00B42A62" w:rsidRPr="004D08AF" w:rsidRDefault="005A1CEB" w:rsidP="00B42A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A62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vAlign w:val="center"/>
          </w:tcPr>
          <w:p w:rsidR="00B42A62" w:rsidRPr="004D08AF" w:rsidRDefault="005A1CEB" w:rsidP="00B42A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A62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83" w:type="dxa"/>
            <w:vAlign w:val="center"/>
          </w:tcPr>
          <w:p w:rsidR="00B42A62" w:rsidRPr="004D08AF" w:rsidRDefault="005A1CEB" w:rsidP="00B42A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A62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  <w:tc>
          <w:tcPr>
            <w:tcW w:w="1231" w:type="dxa"/>
            <w:vAlign w:val="center"/>
          </w:tcPr>
          <w:p w:rsidR="00B42A62" w:rsidRPr="004D08AF" w:rsidRDefault="005A1CEB" w:rsidP="00B42A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A62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</w:tr>
    </w:tbl>
    <w:p w:rsidR="00BB5EAF" w:rsidRDefault="00BB5EAF" w:rsidP="00EA23CC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3"/>
        <w:gridCol w:w="986"/>
        <w:gridCol w:w="1239"/>
        <w:gridCol w:w="1287"/>
      </w:tblGrid>
      <w:tr w:rsidR="007C4482" w:rsidRPr="004D08AF" w:rsidTr="007C4482">
        <w:trPr>
          <w:trHeight w:val="227"/>
          <w:jc w:val="center"/>
        </w:trPr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82" w:rsidRPr="00B42A62" w:rsidRDefault="007C4482" w:rsidP="00BB0CE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4482" w:rsidRPr="00B42A62" w:rsidRDefault="007C4482" w:rsidP="00BB0CE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Normales</w:t>
            </w:r>
          </w:p>
        </w:tc>
        <w:tc>
          <w:tcPr>
            <w:tcW w:w="1239" w:type="dxa"/>
            <w:vAlign w:val="center"/>
          </w:tcPr>
          <w:p w:rsidR="007C4482" w:rsidRPr="00B42A62" w:rsidRDefault="007C4482" w:rsidP="00BB0CE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Diminuées</w:t>
            </w:r>
          </w:p>
        </w:tc>
        <w:tc>
          <w:tcPr>
            <w:tcW w:w="1287" w:type="dxa"/>
            <w:vAlign w:val="center"/>
          </w:tcPr>
          <w:p w:rsidR="007C4482" w:rsidRPr="00B42A62" w:rsidRDefault="007C4482" w:rsidP="00BB0CE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 réalisées</w:t>
            </w:r>
          </w:p>
        </w:tc>
      </w:tr>
      <w:tr w:rsidR="007C4482" w:rsidRPr="004D08AF" w:rsidTr="007C4482">
        <w:trPr>
          <w:trHeight w:val="227"/>
          <w:jc w:val="center"/>
        </w:trPr>
        <w:tc>
          <w:tcPr>
            <w:tcW w:w="3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482" w:rsidRPr="007C4482" w:rsidRDefault="007C4482" w:rsidP="00BB0C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Amplitudes sensitives aux membres supérieurs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7C4482" w:rsidRPr="004D08AF" w:rsidRDefault="005A1CEB" w:rsidP="00BB0CE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4482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vAlign w:val="center"/>
          </w:tcPr>
          <w:p w:rsidR="007C4482" w:rsidRPr="004D08AF" w:rsidRDefault="005A1CEB" w:rsidP="00BB0CE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4482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  <w:tc>
          <w:tcPr>
            <w:tcW w:w="1287" w:type="dxa"/>
            <w:vAlign w:val="center"/>
          </w:tcPr>
          <w:p w:rsidR="007C4482" w:rsidRPr="004D08AF" w:rsidRDefault="005A1CEB" w:rsidP="00BB0CE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4482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</w:tr>
      <w:tr w:rsidR="007C4482" w:rsidRPr="004D08AF" w:rsidTr="007C4482">
        <w:trPr>
          <w:trHeight w:val="227"/>
          <w:jc w:val="center"/>
        </w:trPr>
        <w:tc>
          <w:tcPr>
            <w:tcW w:w="3943" w:type="dxa"/>
            <w:shd w:val="clear" w:color="auto" w:fill="auto"/>
            <w:vAlign w:val="center"/>
          </w:tcPr>
          <w:p w:rsidR="007C4482" w:rsidRPr="007C4482" w:rsidRDefault="007C4482" w:rsidP="00BB0CEC">
            <w:pPr>
              <w:tabs>
                <w:tab w:val="left" w:pos="17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Amplitudes sensitives aux membres inférieurs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7C4482" w:rsidRPr="004D08AF" w:rsidRDefault="005A1CEB" w:rsidP="00BB0CE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4482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vAlign w:val="center"/>
          </w:tcPr>
          <w:p w:rsidR="007C4482" w:rsidRPr="004D08AF" w:rsidRDefault="005A1CEB" w:rsidP="00BB0CE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4482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  <w:tc>
          <w:tcPr>
            <w:tcW w:w="1287" w:type="dxa"/>
            <w:vAlign w:val="center"/>
          </w:tcPr>
          <w:p w:rsidR="007C4482" w:rsidRPr="004D08AF" w:rsidRDefault="005A1CEB" w:rsidP="00BB0CE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4482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</w:tr>
      <w:tr w:rsidR="007C4482" w:rsidRPr="004D08AF" w:rsidTr="007C4482">
        <w:trPr>
          <w:trHeight w:val="227"/>
          <w:jc w:val="center"/>
        </w:trPr>
        <w:tc>
          <w:tcPr>
            <w:tcW w:w="3943" w:type="dxa"/>
            <w:shd w:val="clear" w:color="auto" w:fill="auto"/>
            <w:vAlign w:val="center"/>
          </w:tcPr>
          <w:p w:rsidR="007C4482" w:rsidRPr="007C4482" w:rsidRDefault="007C4482" w:rsidP="00BB0CE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Amplitudes motrices aux membres supérieurs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7C4482" w:rsidRPr="004D08AF" w:rsidRDefault="005A1CEB" w:rsidP="00BB0CE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4482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vAlign w:val="center"/>
          </w:tcPr>
          <w:p w:rsidR="007C4482" w:rsidRPr="004D08AF" w:rsidRDefault="005A1CEB" w:rsidP="00BB0CE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4482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  <w:tc>
          <w:tcPr>
            <w:tcW w:w="1287" w:type="dxa"/>
            <w:vAlign w:val="center"/>
          </w:tcPr>
          <w:p w:rsidR="007C4482" w:rsidRPr="004D08AF" w:rsidRDefault="005A1CEB" w:rsidP="00BB0CE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4482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</w:tr>
      <w:tr w:rsidR="007C4482" w:rsidRPr="004D08AF" w:rsidTr="007C4482">
        <w:trPr>
          <w:trHeight w:val="227"/>
          <w:jc w:val="center"/>
        </w:trPr>
        <w:tc>
          <w:tcPr>
            <w:tcW w:w="3943" w:type="dxa"/>
            <w:shd w:val="clear" w:color="auto" w:fill="auto"/>
            <w:vAlign w:val="center"/>
          </w:tcPr>
          <w:p w:rsidR="007C4482" w:rsidRDefault="007C4482" w:rsidP="007C44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Amplitudes motrices aux membres inférieurs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7C4482" w:rsidRPr="004D08AF" w:rsidRDefault="005A1CEB" w:rsidP="007C448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4482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  <w:tc>
          <w:tcPr>
            <w:tcW w:w="1239" w:type="dxa"/>
            <w:vAlign w:val="center"/>
          </w:tcPr>
          <w:p w:rsidR="007C4482" w:rsidRPr="004D08AF" w:rsidRDefault="005A1CEB" w:rsidP="007C448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4482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  <w:tc>
          <w:tcPr>
            <w:tcW w:w="1287" w:type="dxa"/>
            <w:vAlign w:val="center"/>
          </w:tcPr>
          <w:p w:rsidR="007C4482" w:rsidRPr="004D08AF" w:rsidRDefault="005A1CEB" w:rsidP="007C448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4482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</w:tr>
    </w:tbl>
    <w:p w:rsidR="007C4482" w:rsidRDefault="007C4482" w:rsidP="00EA23CC">
      <w:pPr>
        <w:rPr>
          <w:sz w:val="20"/>
          <w:szCs w:val="20"/>
        </w:rPr>
      </w:pPr>
    </w:p>
    <w:p w:rsidR="00EB5515" w:rsidRPr="00BB5EAF" w:rsidRDefault="00EA23CC" w:rsidP="00EA23CC">
      <w:pPr>
        <w:rPr>
          <w:b/>
          <w:sz w:val="20"/>
          <w:szCs w:val="20"/>
          <w:u w:val="single"/>
        </w:rPr>
      </w:pPr>
      <w:r w:rsidRPr="00BB5EAF">
        <w:rPr>
          <w:b/>
          <w:sz w:val="20"/>
          <w:szCs w:val="20"/>
          <w:u w:val="single"/>
        </w:rPr>
        <w:t>Histologie musculaire :</w:t>
      </w:r>
    </w:p>
    <w:p w:rsidR="00EA23CC" w:rsidRDefault="00EA23CC" w:rsidP="00EA23CC">
      <w:pPr>
        <w:rPr>
          <w:sz w:val="20"/>
          <w:szCs w:val="20"/>
        </w:rPr>
      </w:pPr>
      <w:r>
        <w:rPr>
          <w:sz w:val="20"/>
          <w:szCs w:val="20"/>
        </w:rPr>
        <w:t>Réalisation d’une biopsie musculaire 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5BD1">
        <w:rPr>
          <w:sz w:val="20"/>
          <w:szCs w:val="20"/>
        </w:rPr>
        <w:t xml:space="preserve"> </w:t>
      </w:r>
      <w:r w:rsidR="005A1CEB"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1CEB"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</w:p>
    <w:p w:rsidR="00EA23CC" w:rsidRDefault="00EA23CC" w:rsidP="00D25E34">
      <w:pPr>
        <w:rPr>
          <w:sz w:val="20"/>
          <w:szCs w:val="20"/>
        </w:rPr>
      </w:pPr>
      <w:r>
        <w:rPr>
          <w:sz w:val="20"/>
          <w:szCs w:val="20"/>
        </w:rPr>
        <w:t xml:space="preserve">Si oui, précisez le site : </w:t>
      </w:r>
      <w:r>
        <w:rPr>
          <w:sz w:val="20"/>
          <w:szCs w:val="20"/>
        </w:rPr>
        <w:tab/>
      </w:r>
      <w:r w:rsidR="005A1CE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="005A1CEB">
        <w:rPr>
          <w:sz w:val="20"/>
          <w:szCs w:val="20"/>
        </w:rPr>
      </w:r>
      <w:r w:rsidR="005A1CEB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5A1CEB">
        <w:rPr>
          <w:sz w:val="20"/>
          <w:szCs w:val="20"/>
        </w:rPr>
        <w:fldChar w:fldCharType="end"/>
      </w:r>
    </w:p>
    <w:p w:rsidR="00EA23CC" w:rsidRDefault="00EA23CC" w:rsidP="00D25E34">
      <w:pPr>
        <w:rPr>
          <w:sz w:val="20"/>
          <w:szCs w:val="20"/>
        </w:rPr>
      </w:pPr>
      <w:r>
        <w:rPr>
          <w:sz w:val="20"/>
          <w:szCs w:val="20"/>
        </w:rPr>
        <w:t>Si oui, complétez le tableau ci-dessous</w:t>
      </w:r>
      <w:r w:rsidR="00BB5EAF">
        <w:rPr>
          <w:sz w:val="20"/>
          <w:szCs w:val="20"/>
        </w:rPr>
        <w:t xml:space="preserve"> (cochez les éléments présents)</w:t>
      </w:r>
      <w:r>
        <w:rPr>
          <w:sz w:val="20"/>
          <w:szCs w:val="20"/>
        </w:rPr>
        <w:t>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436"/>
      </w:tblGrid>
      <w:tr w:rsidR="00EA23CC" w:rsidRPr="004D08AF" w:rsidTr="004D08AF">
        <w:trPr>
          <w:trHeight w:hRule="exact" w:val="260"/>
          <w:jc w:val="center"/>
        </w:trPr>
        <w:tc>
          <w:tcPr>
            <w:tcW w:w="4613" w:type="dxa"/>
            <w:shd w:val="clear" w:color="auto" w:fill="auto"/>
          </w:tcPr>
          <w:p w:rsidR="00EA23CC" w:rsidRPr="004D08AF" w:rsidRDefault="0060534E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lastRenderedPageBreak/>
              <w:t>Infiltrat endomysial mononuclée</w:t>
            </w:r>
          </w:p>
        </w:tc>
        <w:tc>
          <w:tcPr>
            <w:tcW w:w="284" w:type="dxa"/>
            <w:shd w:val="clear" w:color="auto" w:fill="auto"/>
          </w:tcPr>
          <w:p w:rsidR="00EA23C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3C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A23CC" w:rsidRPr="004D08AF">
              <w:rPr>
                <w:sz w:val="18"/>
                <w:szCs w:val="18"/>
              </w:rPr>
              <w:t xml:space="preserve"> </w:t>
            </w:r>
          </w:p>
        </w:tc>
      </w:tr>
      <w:tr w:rsidR="00EA23CC" w:rsidRPr="004D08AF" w:rsidTr="004D08AF">
        <w:trPr>
          <w:trHeight w:hRule="exact" w:val="260"/>
          <w:jc w:val="center"/>
        </w:trPr>
        <w:tc>
          <w:tcPr>
            <w:tcW w:w="4613" w:type="dxa"/>
            <w:shd w:val="clear" w:color="auto" w:fill="auto"/>
          </w:tcPr>
          <w:p w:rsidR="00EA23CC" w:rsidRPr="004D08AF" w:rsidRDefault="0060534E" w:rsidP="004D08AF">
            <w:pPr>
              <w:tabs>
                <w:tab w:val="left" w:pos="1797"/>
              </w:tabs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Infiltrat périmysial mononuclée</w:t>
            </w:r>
          </w:p>
        </w:tc>
        <w:tc>
          <w:tcPr>
            <w:tcW w:w="284" w:type="dxa"/>
            <w:shd w:val="clear" w:color="auto" w:fill="auto"/>
          </w:tcPr>
          <w:p w:rsidR="00EA23C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3C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A23CC" w:rsidRPr="004D08AF">
              <w:rPr>
                <w:sz w:val="18"/>
                <w:szCs w:val="18"/>
              </w:rPr>
              <w:t xml:space="preserve"> </w:t>
            </w:r>
          </w:p>
        </w:tc>
      </w:tr>
      <w:tr w:rsidR="00EA23CC" w:rsidRPr="004D08AF" w:rsidTr="004D08AF">
        <w:trPr>
          <w:trHeight w:hRule="exact" w:val="260"/>
          <w:jc w:val="center"/>
        </w:trPr>
        <w:tc>
          <w:tcPr>
            <w:tcW w:w="4613" w:type="dxa"/>
            <w:shd w:val="clear" w:color="auto" w:fill="auto"/>
          </w:tcPr>
          <w:p w:rsidR="00EA23CC" w:rsidRPr="004D08AF" w:rsidRDefault="0060534E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Infiltrat périvasculaire mononuclée</w:t>
            </w:r>
          </w:p>
        </w:tc>
        <w:tc>
          <w:tcPr>
            <w:tcW w:w="284" w:type="dxa"/>
            <w:shd w:val="clear" w:color="auto" w:fill="auto"/>
          </w:tcPr>
          <w:p w:rsidR="00EA23C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3C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A23CC" w:rsidRPr="004D08AF">
              <w:rPr>
                <w:sz w:val="18"/>
                <w:szCs w:val="18"/>
              </w:rPr>
              <w:t xml:space="preserve"> </w:t>
            </w:r>
          </w:p>
        </w:tc>
      </w:tr>
      <w:tr w:rsidR="00297595" w:rsidRPr="004D08AF" w:rsidTr="004D08AF">
        <w:trPr>
          <w:trHeight w:hRule="exact" w:val="260"/>
          <w:jc w:val="center"/>
        </w:trPr>
        <w:tc>
          <w:tcPr>
            <w:tcW w:w="4613" w:type="dxa"/>
            <w:shd w:val="clear" w:color="auto" w:fill="auto"/>
          </w:tcPr>
          <w:p w:rsidR="00297595" w:rsidRPr="00FF6720" w:rsidRDefault="00297595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FF6720">
              <w:rPr>
                <w:sz w:val="18"/>
                <w:szCs w:val="18"/>
              </w:rPr>
              <w:t>Infiltrat à prédominance lymphocytes T</w:t>
            </w:r>
          </w:p>
        </w:tc>
        <w:tc>
          <w:tcPr>
            <w:tcW w:w="284" w:type="dxa"/>
            <w:shd w:val="clear" w:color="auto" w:fill="auto"/>
          </w:tcPr>
          <w:p w:rsidR="00297595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759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</w:tr>
      <w:tr w:rsidR="00297595" w:rsidRPr="004D08AF" w:rsidTr="004D08AF">
        <w:trPr>
          <w:trHeight w:hRule="exact" w:val="260"/>
          <w:jc w:val="center"/>
        </w:trPr>
        <w:tc>
          <w:tcPr>
            <w:tcW w:w="4613" w:type="dxa"/>
            <w:shd w:val="clear" w:color="auto" w:fill="auto"/>
          </w:tcPr>
          <w:p w:rsidR="00297595" w:rsidRPr="00FF6720" w:rsidRDefault="0007015A" w:rsidP="0007015A">
            <w:pPr>
              <w:spacing w:after="0" w:line="240" w:lineRule="auto"/>
              <w:rPr>
                <w:sz w:val="18"/>
                <w:szCs w:val="18"/>
              </w:rPr>
            </w:pPr>
            <w:r w:rsidRPr="00FF6720">
              <w:rPr>
                <w:sz w:val="18"/>
                <w:szCs w:val="18"/>
              </w:rPr>
              <w:t>Infiltrat  avec</w:t>
            </w:r>
            <w:r w:rsidR="00297595" w:rsidRPr="00FF6720">
              <w:rPr>
                <w:sz w:val="18"/>
                <w:szCs w:val="18"/>
              </w:rPr>
              <w:t xml:space="preserve"> lymphocytes B</w:t>
            </w:r>
            <w:r w:rsidRPr="00FF6720">
              <w:rPr>
                <w:sz w:val="18"/>
                <w:szCs w:val="18"/>
              </w:rPr>
              <w:t xml:space="preserve"> et T</w:t>
            </w:r>
          </w:p>
        </w:tc>
        <w:tc>
          <w:tcPr>
            <w:tcW w:w="284" w:type="dxa"/>
            <w:shd w:val="clear" w:color="auto" w:fill="auto"/>
          </w:tcPr>
          <w:p w:rsidR="00297595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759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</w:tr>
      <w:tr w:rsidR="00EA23CC" w:rsidRPr="004D08AF" w:rsidTr="004D08AF">
        <w:trPr>
          <w:trHeight w:hRule="exact" w:val="260"/>
          <w:jc w:val="center"/>
        </w:trPr>
        <w:tc>
          <w:tcPr>
            <w:tcW w:w="4613" w:type="dxa"/>
            <w:shd w:val="clear" w:color="auto" w:fill="auto"/>
          </w:tcPr>
          <w:p w:rsidR="00EA23CC" w:rsidRPr="00FF6720" w:rsidRDefault="00E54047" w:rsidP="004D08AF">
            <w:pPr>
              <w:tabs>
                <w:tab w:val="left" w:pos="1797"/>
              </w:tabs>
              <w:spacing w:after="0" w:line="240" w:lineRule="auto"/>
              <w:rPr>
                <w:sz w:val="18"/>
                <w:szCs w:val="18"/>
              </w:rPr>
            </w:pPr>
            <w:r w:rsidRPr="00FF6720">
              <w:rPr>
                <w:sz w:val="18"/>
                <w:szCs w:val="18"/>
              </w:rPr>
              <w:t>Nombreuses fibres musculaires nécrotiques</w:t>
            </w:r>
          </w:p>
        </w:tc>
        <w:tc>
          <w:tcPr>
            <w:tcW w:w="284" w:type="dxa"/>
            <w:shd w:val="clear" w:color="auto" w:fill="auto"/>
          </w:tcPr>
          <w:p w:rsidR="00EA23C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3C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A23CC" w:rsidRPr="004D08AF">
              <w:rPr>
                <w:sz w:val="18"/>
                <w:szCs w:val="18"/>
              </w:rPr>
              <w:t xml:space="preserve"> </w:t>
            </w:r>
          </w:p>
        </w:tc>
      </w:tr>
      <w:tr w:rsidR="00992F03" w:rsidRPr="004D08AF" w:rsidTr="004D08AF">
        <w:trPr>
          <w:trHeight w:hRule="exact" w:val="260"/>
          <w:jc w:val="center"/>
        </w:trPr>
        <w:tc>
          <w:tcPr>
            <w:tcW w:w="4613" w:type="dxa"/>
            <w:shd w:val="clear" w:color="auto" w:fill="auto"/>
          </w:tcPr>
          <w:p w:rsidR="00992F03" w:rsidRPr="00FF6720" w:rsidRDefault="00992F03" w:rsidP="00992F03">
            <w:pPr>
              <w:tabs>
                <w:tab w:val="left" w:pos="1797"/>
              </w:tabs>
              <w:spacing w:after="0" w:line="240" w:lineRule="auto"/>
              <w:rPr>
                <w:sz w:val="18"/>
                <w:szCs w:val="18"/>
              </w:rPr>
            </w:pPr>
            <w:r w:rsidRPr="00FF6720">
              <w:rPr>
                <w:sz w:val="18"/>
                <w:szCs w:val="18"/>
              </w:rPr>
              <w:t xml:space="preserve">Infiltrat avec architecture folliculaire </w:t>
            </w:r>
          </w:p>
        </w:tc>
        <w:tc>
          <w:tcPr>
            <w:tcW w:w="284" w:type="dxa"/>
            <w:shd w:val="clear" w:color="auto" w:fill="auto"/>
          </w:tcPr>
          <w:p w:rsidR="00992F03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F03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</w:tr>
      <w:tr w:rsidR="00EA23CC" w:rsidRPr="004D08AF" w:rsidTr="004D08AF">
        <w:trPr>
          <w:trHeight w:hRule="exact" w:val="260"/>
          <w:jc w:val="center"/>
        </w:trPr>
        <w:tc>
          <w:tcPr>
            <w:tcW w:w="4613" w:type="dxa"/>
            <w:shd w:val="clear" w:color="auto" w:fill="auto"/>
          </w:tcPr>
          <w:p w:rsidR="00EA23CC" w:rsidRPr="00FF6720" w:rsidRDefault="0060534E" w:rsidP="004D08AF">
            <w:pPr>
              <w:tabs>
                <w:tab w:val="left" w:pos="1797"/>
              </w:tabs>
              <w:spacing w:after="0" w:line="240" w:lineRule="auto"/>
              <w:rPr>
                <w:sz w:val="18"/>
                <w:szCs w:val="18"/>
              </w:rPr>
            </w:pPr>
            <w:r w:rsidRPr="00FF6720">
              <w:rPr>
                <w:sz w:val="18"/>
                <w:szCs w:val="18"/>
              </w:rPr>
              <w:t>Atrophie périfasciculaire</w:t>
            </w:r>
          </w:p>
        </w:tc>
        <w:tc>
          <w:tcPr>
            <w:tcW w:w="284" w:type="dxa"/>
            <w:shd w:val="clear" w:color="auto" w:fill="auto"/>
          </w:tcPr>
          <w:p w:rsidR="00EA23C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3C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A23CC" w:rsidRPr="004D08AF">
              <w:rPr>
                <w:sz w:val="18"/>
                <w:szCs w:val="18"/>
              </w:rPr>
              <w:t xml:space="preserve"> </w:t>
            </w:r>
          </w:p>
        </w:tc>
      </w:tr>
      <w:tr w:rsidR="00E54047" w:rsidRPr="004D08AF" w:rsidTr="004D08AF">
        <w:trPr>
          <w:trHeight w:hRule="exact" w:val="260"/>
          <w:jc w:val="center"/>
        </w:trPr>
        <w:tc>
          <w:tcPr>
            <w:tcW w:w="4613" w:type="dxa"/>
            <w:shd w:val="clear" w:color="auto" w:fill="auto"/>
          </w:tcPr>
          <w:p w:rsidR="00E54047" w:rsidRPr="00FF6720" w:rsidRDefault="00BB5EAF" w:rsidP="004D08AF">
            <w:pPr>
              <w:tabs>
                <w:tab w:val="left" w:pos="1797"/>
              </w:tabs>
              <w:spacing w:after="0" w:line="240" w:lineRule="auto"/>
              <w:rPr>
                <w:sz w:val="18"/>
                <w:szCs w:val="18"/>
              </w:rPr>
            </w:pPr>
            <w:r w:rsidRPr="00FF6720">
              <w:rPr>
                <w:sz w:val="18"/>
                <w:szCs w:val="18"/>
              </w:rPr>
              <w:t>Surexpression du CMH de classe I</w:t>
            </w:r>
          </w:p>
        </w:tc>
        <w:tc>
          <w:tcPr>
            <w:tcW w:w="284" w:type="dxa"/>
            <w:shd w:val="clear" w:color="auto" w:fill="auto"/>
          </w:tcPr>
          <w:p w:rsidR="00E54047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047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54047" w:rsidRPr="004D08AF">
              <w:rPr>
                <w:sz w:val="18"/>
                <w:szCs w:val="18"/>
              </w:rPr>
              <w:t xml:space="preserve"> </w:t>
            </w:r>
          </w:p>
        </w:tc>
      </w:tr>
      <w:tr w:rsidR="00297595" w:rsidRPr="004D08AF" w:rsidTr="004D08AF">
        <w:trPr>
          <w:trHeight w:hRule="exact" w:val="260"/>
          <w:jc w:val="center"/>
        </w:trPr>
        <w:tc>
          <w:tcPr>
            <w:tcW w:w="4613" w:type="dxa"/>
            <w:shd w:val="clear" w:color="auto" w:fill="auto"/>
          </w:tcPr>
          <w:p w:rsidR="00297595" w:rsidRPr="00FF6720" w:rsidRDefault="00297595" w:rsidP="004D08AF">
            <w:pPr>
              <w:tabs>
                <w:tab w:val="left" w:pos="1797"/>
              </w:tabs>
              <w:spacing w:after="0" w:line="240" w:lineRule="auto"/>
              <w:rPr>
                <w:sz w:val="18"/>
                <w:szCs w:val="18"/>
              </w:rPr>
            </w:pPr>
            <w:r w:rsidRPr="00FF6720">
              <w:rPr>
                <w:sz w:val="18"/>
                <w:szCs w:val="18"/>
              </w:rPr>
              <w:t xml:space="preserve">Expression anormale HLA DR </w:t>
            </w:r>
          </w:p>
        </w:tc>
        <w:tc>
          <w:tcPr>
            <w:tcW w:w="284" w:type="dxa"/>
            <w:shd w:val="clear" w:color="auto" w:fill="auto"/>
          </w:tcPr>
          <w:p w:rsidR="00297595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759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</w:tr>
      <w:tr w:rsidR="00297595" w:rsidRPr="004D08AF" w:rsidTr="004D08AF">
        <w:trPr>
          <w:trHeight w:hRule="exact" w:val="260"/>
          <w:jc w:val="center"/>
        </w:trPr>
        <w:tc>
          <w:tcPr>
            <w:tcW w:w="4613" w:type="dxa"/>
            <w:shd w:val="clear" w:color="auto" w:fill="auto"/>
          </w:tcPr>
          <w:p w:rsidR="00297595" w:rsidRPr="00FF6720" w:rsidRDefault="0007015A" w:rsidP="004D08AF">
            <w:pPr>
              <w:tabs>
                <w:tab w:val="left" w:pos="1797"/>
              </w:tabs>
              <w:spacing w:after="0" w:line="240" w:lineRule="auto"/>
              <w:rPr>
                <w:sz w:val="18"/>
                <w:szCs w:val="18"/>
              </w:rPr>
            </w:pPr>
            <w:r w:rsidRPr="00FF6720">
              <w:rPr>
                <w:sz w:val="18"/>
                <w:szCs w:val="18"/>
              </w:rPr>
              <w:t>Dépôts capillaires du complexe d’attaque C5b</w:t>
            </w:r>
            <w:r w:rsidR="00297595" w:rsidRPr="00FF6720">
              <w:rPr>
                <w:sz w:val="18"/>
                <w:szCs w:val="18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297595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759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</w:tr>
      <w:tr w:rsidR="00297595" w:rsidRPr="004D08AF" w:rsidTr="004D08AF">
        <w:trPr>
          <w:trHeight w:hRule="exact" w:val="260"/>
          <w:jc w:val="center"/>
        </w:trPr>
        <w:tc>
          <w:tcPr>
            <w:tcW w:w="4613" w:type="dxa"/>
            <w:shd w:val="clear" w:color="auto" w:fill="auto"/>
          </w:tcPr>
          <w:p w:rsidR="00297595" w:rsidRPr="00FF6720" w:rsidRDefault="00297595" w:rsidP="004D08AF">
            <w:pPr>
              <w:tabs>
                <w:tab w:val="left" w:pos="1797"/>
              </w:tabs>
              <w:spacing w:after="0" w:line="240" w:lineRule="auto"/>
              <w:rPr>
                <w:sz w:val="18"/>
                <w:szCs w:val="18"/>
              </w:rPr>
            </w:pPr>
            <w:r w:rsidRPr="00FF6720">
              <w:rPr>
                <w:sz w:val="18"/>
                <w:szCs w:val="18"/>
              </w:rPr>
              <w:t>Expression CD56 positive sans topographie particulière</w:t>
            </w:r>
          </w:p>
        </w:tc>
        <w:tc>
          <w:tcPr>
            <w:tcW w:w="284" w:type="dxa"/>
            <w:shd w:val="clear" w:color="auto" w:fill="auto"/>
          </w:tcPr>
          <w:p w:rsidR="00297595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759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</w:tr>
      <w:tr w:rsidR="00297595" w:rsidRPr="004D08AF" w:rsidTr="004D08AF">
        <w:trPr>
          <w:trHeight w:hRule="exact" w:val="260"/>
          <w:jc w:val="center"/>
        </w:trPr>
        <w:tc>
          <w:tcPr>
            <w:tcW w:w="4613" w:type="dxa"/>
            <w:shd w:val="clear" w:color="auto" w:fill="auto"/>
          </w:tcPr>
          <w:p w:rsidR="00297595" w:rsidRPr="00FF6720" w:rsidRDefault="00FF6720" w:rsidP="004D08AF">
            <w:pPr>
              <w:tabs>
                <w:tab w:val="left" w:pos="1797"/>
              </w:tabs>
              <w:spacing w:after="0" w:line="240" w:lineRule="auto"/>
              <w:rPr>
                <w:sz w:val="18"/>
                <w:szCs w:val="18"/>
              </w:rPr>
            </w:pPr>
            <w:r w:rsidRPr="00FF6720">
              <w:rPr>
                <w:sz w:val="18"/>
                <w:szCs w:val="18"/>
              </w:rPr>
              <w:t>Expression CD56 positive pé</w:t>
            </w:r>
            <w:r w:rsidR="00297595" w:rsidRPr="00FF6720">
              <w:rPr>
                <w:sz w:val="18"/>
                <w:szCs w:val="18"/>
              </w:rPr>
              <w:t>rifasciculaire</w:t>
            </w:r>
          </w:p>
        </w:tc>
        <w:tc>
          <w:tcPr>
            <w:tcW w:w="284" w:type="dxa"/>
            <w:shd w:val="clear" w:color="auto" w:fill="auto"/>
          </w:tcPr>
          <w:p w:rsidR="00297595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759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</w:tr>
      <w:tr w:rsidR="00297595" w:rsidRPr="004D08AF" w:rsidTr="004D08AF">
        <w:trPr>
          <w:trHeight w:hRule="exact" w:val="260"/>
          <w:jc w:val="center"/>
        </w:trPr>
        <w:tc>
          <w:tcPr>
            <w:tcW w:w="4613" w:type="dxa"/>
            <w:shd w:val="clear" w:color="auto" w:fill="auto"/>
          </w:tcPr>
          <w:p w:rsidR="00297595" w:rsidRPr="00FF6720" w:rsidRDefault="00297595" w:rsidP="00297595">
            <w:pPr>
              <w:tabs>
                <w:tab w:val="left" w:pos="1797"/>
              </w:tabs>
              <w:spacing w:after="0" w:line="240" w:lineRule="auto"/>
              <w:rPr>
                <w:sz w:val="18"/>
                <w:szCs w:val="18"/>
              </w:rPr>
            </w:pPr>
            <w:r w:rsidRPr="00FF6720">
              <w:rPr>
                <w:sz w:val="18"/>
                <w:szCs w:val="18"/>
              </w:rPr>
              <w:t xml:space="preserve">Présence de </w:t>
            </w:r>
            <w:r w:rsidR="00FF6720" w:rsidRPr="00FF6720">
              <w:rPr>
                <w:sz w:val="18"/>
                <w:szCs w:val="18"/>
              </w:rPr>
              <w:t>dépôts</w:t>
            </w:r>
            <w:r w:rsidRPr="00FF6720">
              <w:rPr>
                <w:sz w:val="18"/>
                <w:szCs w:val="18"/>
              </w:rPr>
              <w:t xml:space="preserve"> p62 </w:t>
            </w:r>
          </w:p>
        </w:tc>
        <w:tc>
          <w:tcPr>
            <w:tcW w:w="284" w:type="dxa"/>
            <w:shd w:val="clear" w:color="auto" w:fill="auto"/>
          </w:tcPr>
          <w:p w:rsidR="00297595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759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</w:tr>
      <w:tr w:rsidR="00297595" w:rsidRPr="004D08AF" w:rsidTr="004D08AF">
        <w:trPr>
          <w:trHeight w:hRule="exact" w:val="260"/>
          <w:jc w:val="center"/>
        </w:trPr>
        <w:tc>
          <w:tcPr>
            <w:tcW w:w="4613" w:type="dxa"/>
            <w:shd w:val="clear" w:color="auto" w:fill="auto"/>
          </w:tcPr>
          <w:p w:rsidR="00297595" w:rsidRPr="00FF6720" w:rsidRDefault="00297595" w:rsidP="004D08AF">
            <w:pPr>
              <w:tabs>
                <w:tab w:val="left" w:pos="1797"/>
              </w:tabs>
              <w:spacing w:after="0" w:line="240" w:lineRule="auto"/>
              <w:rPr>
                <w:sz w:val="18"/>
                <w:szCs w:val="18"/>
              </w:rPr>
            </w:pPr>
            <w:r w:rsidRPr="00FF6720">
              <w:rPr>
                <w:sz w:val="18"/>
                <w:szCs w:val="18"/>
              </w:rPr>
              <w:t xml:space="preserve">Présence de </w:t>
            </w:r>
            <w:r w:rsidR="00FF6720" w:rsidRPr="00FF6720">
              <w:rPr>
                <w:sz w:val="18"/>
                <w:szCs w:val="18"/>
              </w:rPr>
              <w:t>dépôts</w:t>
            </w:r>
            <w:r w:rsidRPr="00FF6720">
              <w:rPr>
                <w:sz w:val="18"/>
                <w:szCs w:val="18"/>
              </w:rPr>
              <w:t xml:space="preserve"> TDP 43 </w:t>
            </w:r>
          </w:p>
        </w:tc>
        <w:tc>
          <w:tcPr>
            <w:tcW w:w="284" w:type="dxa"/>
            <w:shd w:val="clear" w:color="auto" w:fill="auto"/>
          </w:tcPr>
          <w:p w:rsidR="00297595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7595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</w:tr>
      <w:tr w:rsidR="00EA23CC" w:rsidRPr="004D08AF" w:rsidTr="004D08AF">
        <w:trPr>
          <w:trHeight w:hRule="exact" w:val="260"/>
          <w:jc w:val="center"/>
        </w:trPr>
        <w:tc>
          <w:tcPr>
            <w:tcW w:w="4613" w:type="dxa"/>
            <w:shd w:val="clear" w:color="auto" w:fill="auto"/>
          </w:tcPr>
          <w:p w:rsidR="00EA23CC" w:rsidRPr="004D08AF" w:rsidRDefault="00EA23CC" w:rsidP="004D08AF">
            <w:pPr>
              <w:tabs>
                <w:tab w:val="left" w:pos="1797"/>
              </w:tabs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Vacuoles bordées</w:t>
            </w:r>
          </w:p>
        </w:tc>
        <w:tc>
          <w:tcPr>
            <w:tcW w:w="284" w:type="dxa"/>
            <w:shd w:val="clear" w:color="auto" w:fill="auto"/>
          </w:tcPr>
          <w:p w:rsidR="00EA23C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3C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A23CC" w:rsidRPr="004D08AF">
              <w:rPr>
                <w:sz w:val="18"/>
                <w:szCs w:val="18"/>
              </w:rPr>
              <w:t xml:space="preserve"> </w:t>
            </w:r>
          </w:p>
        </w:tc>
      </w:tr>
      <w:tr w:rsidR="00EA23CC" w:rsidRPr="004D08AF" w:rsidTr="004D08AF">
        <w:trPr>
          <w:trHeight w:hRule="exact" w:val="260"/>
          <w:jc w:val="center"/>
        </w:trPr>
        <w:tc>
          <w:tcPr>
            <w:tcW w:w="4613" w:type="dxa"/>
            <w:shd w:val="clear" w:color="auto" w:fill="auto"/>
          </w:tcPr>
          <w:p w:rsidR="00EA23CC" w:rsidRPr="004D08AF" w:rsidRDefault="00EA23CC" w:rsidP="004D08AF">
            <w:pPr>
              <w:tabs>
                <w:tab w:val="left" w:pos="1797"/>
              </w:tabs>
              <w:spacing w:after="0" w:line="240" w:lineRule="auto"/>
              <w:rPr>
                <w:i/>
                <w:sz w:val="18"/>
                <w:szCs w:val="18"/>
              </w:rPr>
            </w:pPr>
            <w:r w:rsidRPr="004D08AF">
              <w:rPr>
                <w:i/>
                <w:sz w:val="18"/>
                <w:szCs w:val="18"/>
              </w:rPr>
              <w:t>« Ragged red fibres »</w:t>
            </w:r>
          </w:p>
        </w:tc>
        <w:tc>
          <w:tcPr>
            <w:tcW w:w="284" w:type="dxa"/>
            <w:shd w:val="clear" w:color="auto" w:fill="auto"/>
          </w:tcPr>
          <w:p w:rsidR="00EA23C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3C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A23CC" w:rsidRPr="004D08AF">
              <w:rPr>
                <w:sz w:val="18"/>
                <w:szCs w:val="18"/>
              </w:rPr>
              <w:t xml:space="preserve"> </w:t>
            </w:r>
          </w:p>
        </w:tc>
      </w:tr>
      <w:tr w:rsidR="00EA23CC" w:rsidRPr="004D08AF" w:rsidTr="004D08AF">
        <w:trPr>
          <w:trHeight w:hRule="exact" w:val="260"/>
          <w:jc w:val="center"/>
        </w:trPr>
        <w:tc>
          <w:tcPr>
            <w:tcW w:w="4613" w:type="dxa"/>
            <w:shd w:val="clear" w:color="auto" w:fill="auto"/>
          </w:tcPr>
          <w:p w:rsidR="00EA23CC" w:rsidRPr="004D08AF" w:rsidRDefault="00EA23CC" w:rsidP="004D08AF">
            <w:pPr>
              <w:tabs>
                <w:tab w:val="left" w:pos="1797"/>
              </w:tabs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Fibres COX-négatives</w:t>
            </w:r>
          </w:p>
        </w:tc>
        <w:tc>
          <w:tcPr>
            <w:tcW w:w="284" w:type="dxa"/>
            <w:shd w:val="clear" w:color="auto" w:fill="auto"/>
          </w:tcPr>
          <w:p w:rsidR="00EA23C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3C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A23CC" w:rsidRPr="004D08AF">
              <w:rPr>
                <w:sz w:val="18"/>
                <w:szCs w:val="18"/>
              </w:rPr>
              <w:t xml:space="preserve"> </w:t>
            </w:r>
          </w:p>
        </w:tc>
      </w:tr>
      <w:tr w:rsidR="00B864BC" w:rsidRPr="004D08AF" w:rsidTr="004D08AF">
        <w:trPr>
          <w:trHeight w:hRule="exact" w:val="260"/>
          <w:jc w:val="center"/>
        </w:trPr>
        <w:tc>
          <w:tcPr>
            <w:tcW w:w="4613" w:type="dxa"/>
            <w:shd w:val="clear" w:color="auto" w:fill="auto"/>
          </w:tcPr>
          <w:p w:rsidR="00B864BC" w:rsidRPr="004D08AF" w:rsidRDefault="00B864BC" w:rsidP="004D08AF">
            <w:pPr>
              <w:tabs>
                <w:tab w:val="left" w:pos="1797"/>
              </w:tabs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Dépôts amyloïdes intracellulaires</w:t>
            </w:r>
          </w:p>
        </w:tc>
        <w:tc>
          <w:tcPr>
            <w:tcW w:w="284" w:type="dxa"/>
            <w:shd w:val="clear" w:color="auto" w:fill="auto"/>
          </w:tcPr>
          <w:p w:rsidR="00B864B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4B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B864BC" w:rsidRPr="004D08AF">
              <w:rPr>
                <w:sz w:val="18"/>
                <w:szCs w:val="18"/>
              </w:rPr>
              <w:t xml:space="preserve"> </w:t>
            </w:r>
          </w:p>
        </w:tc>
      </w:tr>
      <w:tr w:rsidR="00B864BC" w:rsidRPr="004D08AF" w:rsidTr="004D08AF">
        <w:trPr>
          <w:trHeight w:hRule="exact" w:val="260"/>
          <w:jc w:val="center"/>
        </w:trPr>
        <w:tc>
          <w:tcPr>
            <w:tcW w:w="4613" w:type="dxa"/>
            <w:shd w:val="clear" w:color="auto" w:fill="auto"/>
          </w:tcPr>
          <w:p w:rsidR="00B864BC" w:rsidRPr="004D08AF" w:rsidRDefault="0060534E" w:rsidP="004D08AF">
            <w:pPr>
              <w:tabs>
                <w:tab w:val="left" w:pos="1797"/>
              </w:tabs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Tubulofilaments de 15 à 18 nm en microscopie électronique</w:t>
            </w:r>
          </w:p>
        </w:tc>
        <w:tc>
          <w:tcPr>
            <w:tcW w:w="284" w:type="dxa"/>
            <w:shd w:val="clear" w:color="auto" w:fill="auto"/>
          </w:tcPr>
          <w:p w:rsidR="00B864BC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4BC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B864BC" w:rsidRPr="004D08AF">
              <w:rPr>
                <w:sz w:val="18"/>
                <w:szCs w:val="18"/>
              </w:rPr>
              <w:t xml:space="preserve"> </w:t>
            </w:r>
          </w:p>
        </w:tc>
      </w:tr>
    </w:tbl>
    <w:p w:rsidR="00EA23CC" w:rsidRDefault="00EA23CC" w:rsidP="00D25E34">
      <w:pPr>
        <w:rPr>
          <w:sz w:val="20"/>
          <w:szCs w:val="20"/>
        </w:rPr>
      </w:pPr>
    </w:p>
    <w:p w:rsidR="00F47E0F" w:rsidRDefault="00F47E0F" w:rsidP="00F47E0F">
      <w:pPr>
        <w:rPr>
          <w:sz w:val="20"/>
          <w:szCs w:val="20"/>
        </w:rPr>
      </w:pPr>
      <w:r>
        <w:rPr>
          <w:sz w:val="20"/>
          <w:szCs w:val="20"/>
        </w:rPr>
        <w:t xml:space="preserve">Du matériel musculaire est-il disponible pour analyses complémentaires : </w:t>
      </w:r>
      <w:r>
        <w:rPr>
          <w:sz w:val="20"/>
          <w:szCs w:val="20"/>
        </w:rPr>
        <w:tab/>
      </w:r>
      <w:r w:rsidR="005A1CEB"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1CEB"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</w:p>
    <w:p w:rsidR="00EB5515" w:rsidRPr="00832A07" w:rsidRDefault="00EB5515" w:rsidP="00280B2F">
      <w:pPr>
        <w:rPr>
          <w:sz w:val="20"/>
          <w:szCs w:val="20"/>
        </w:rPr>
      </w:pPr>
      <w:r>
        <w:rPr>
          <w:sz w:val="20"/>
          <w:szCs w:val="20"/>
        </w:rPr>
        <w:t>Le cas échéant, précisez les coordonnées du laboratoire concerné :</w:t>
      </w:r>
      <w:r>
        <w:rPr>
          <w:sz w:val="20"/>
          <w:szCs w:val="20"/>
        </w:rPr>
        <w:tab/>
        <w:t xml:space="preserve"> </w:t>
      </w:r>
      <w:r w:rsidR="005A1CE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="005A1CEB">
        <w:rPr>
          <w:sz w:val="20"/>
          <w:szCs w:val="20"/>
        </w:rPr>
      </w:r>
      <w:r w:rsidR="005A1CEB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5A1CEB">
        <w:rPr>
          <w:sz w:val="20"/>
          <w:szCs w:val="20"/>
        </w:rPr>
        <w:fldChar w:fldCharType="end"/>
      </w:r>
    </w:p>
    <w:p w:rsidR="00EB5515" w:rsidRPr="00EB5515" w:rsidRDefault="00A106AA" w:rsidP="00E54047">
      <w:pPr>
        <w:rPr>
          <w:b/>
          <w:sz w:val="20"/>
          <w:szCs w:val="20"/>
          <w:u w:val="single"/>
        </w:rPr>
      </w:pPr>
      <w:r w:rsidRPr="00BB5EAF">
        <w:rPr>
          <w:b/>
          <w:sz w:val="20"/>
          <w:szCs w:val="20"/>
          <w:u w:val="single"/>
        </w:rPr>
        <w:t xml:space="preserve">Prise en charge médicamenteuse de la </w:t>
      </w:r>
      <w:r w:rsidR="00E54047" w:rsidRPr="00BB5EAF">
        <w:rPr>
          <w:b/>
          <w:sz w:val="20"/>
          <w:szCs w:val="20"/>
          <w:u w:val="single"/>
        </w:rPr>
        <w:t xml:space="preserve">myopathie inflammatoire </w:t>
      </w:r>
      <w:r w:rsidRPr="00BB5EAF">
        <w:rPr>
          <w:b/>
          <w:sz w:val="20"/>
          <w:szCs w:val="20"/>
          <w:u w:val="single"/>
        </w:rPr>
        <w:t>:</w:t>
      </w:r>
    </w:p>
    <w:p w:rsidR="00EB5515" w:rsidRDefault="00E54047" w:rsidP="00280B2F">
      <w:pPr>
        <w:rPr>
          <w:sz w:val="20"/>
          <w:szCs w:val="20"/>
        </w:rPr>
      </w:pPr>
      <w:r>
        <w:rPr>
          <w:sz w:val="20"/>
          <w:szCs w:val="20"/>
        </w:rPr>
        <w:t>Instauration d’un traitement spécifique de la myosite 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5BD1">
        <w:rPr>
          <w:sz w:val="20"/>
          <w:szCs w:val="20"/>
        </w:rPr>
        <w:t xml:space="preserve"> </w:t>
      </w:r>
      <w:r w:rsidR="005A1CEB"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1CEB"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</w:p>
    <w:p w:rsidR="00EB5515" w:rsidRPr="00E54047" w:rsidRDefault="00E54047" w:rsidP="00280B2F">
      <w:pPr>
        <w:rPr>
          <w:sz w:val="20"/>
          <w:szCs w:val="20"/>
        </w:rPr>
      </w:pPr>
      <w:r w:rsidRPr="00E54047">
        <w:rPr>
          <w:sz w:val="20"/>
          <w:szCs w:val="20"/>
        </w:rPr>
        <w:t>Si oui, précisez</w:t>
      </w:r>
      <w:r w:rsidR="00BB5EAF">
        <w:rPr>
          <w:sz w:val="20"/>
          <w:szCs w:val="20"/>
        </w:rPr>
        <w:t xml:space="preserve"> les traitements utilisés</w:t>
      </w:r>
      <w:r w:rsidR="001D2B8B">
        <w:rPr>
          <w:sz w:val="20"/>
          <w:szCs w:val="20"/>
        </w:rPr>
        <w:t xml:space="preserve"> en première ligne</w:t>
      </w:r>
      <w:r w:rsidRPr="00E54047">
        <w:rPr>
          <w:sz w:val="20"/>
          <w:szCs w:val="20"/>
        </w:rPr>
        <w:t>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436"/>
      </w:tblGrid>
      <w:tr w:rsidR="00E54047" w:rsidRPr="004D08AF" w:rsidTr="004D08AF">
        <w:trPr>
          <w:trHeight w:hRule="exact" w:val="260"/>
          <w:jc w:val="center"/>
        </w:trPr>
        <w:tc>
          <w:tcPr>
            <w:tcW w:w="2779" w:type="dxa"/>
            <w:shd w:val="clear" w:color="auto" w:fill="auto"/>
          </w:tcPr>
          <w:p w:rsidR="00E54047" w:rsidRPr="004D08AF" w:rsidRDefault="00E54047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Prednisone</w:t>
            </w:r>
          </w:p>
        </w:tc>
        <w:tc>
          <w:tcPr>
            <w:tcW w:w="425" w:type="dxa"/>
            <w:shd w:val="clear" w:color="auto" w:fill="auto"/>
          </w:tcPr>
          <w:p w:rsidR="00E54047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047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54047" w:rsidRPr="004D08AF">
              <w:rPr>
                <w:sz w:val="18"/>
                <w:szCs w:val="18"/>
              </w:rPr>
              <w:t xml:space="preserve"> </w:t>
            </w:r>
          </w:p>
        </w:tc>
      </w:tr>
      <w:tr w:rsidR="00E54047" w:rsidRPr="004D08AF" w:rsidTr="004D08AF">
        <w:trPr>
          <w:trHeight w:hRule="exact" w:val="260"/>
          <w:jc w:val="center"/>
        </w:trPr>
        <w:tc>
          <w:tcPr>
            <w:tcW w:w="2779" w:type="dxa"/>
            <w:shd w:val="clear" w:color="auto" w:fill="auto"/>
          </w:tcPr>
          <w:p w:rsidR="00E54047" w:rsidRPr="004D08AF" w:rsidRDefault="00E54047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Méthylprednisone</w:t>
            </w:r>
          </w:p>
        </w:tc>
        <w:tc>
          <w:tcPr>
            <w:tcW w:w="425" w:type="dxa"/>
            <w:shd w:val="clear" w:color="auto" w:fill="auto"/>
          </w:tcPr>
          <w:p w:rsidR="00E54047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047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54047" w:rsidRPr="004D08AF">
              <w:rPr>
                <w:sz w:val="18"/>
                <w:szCs w:val="18"/>
              </w:rPr>
              <w:t xml:space="preserve"> </w:t>
            </w:r>
          </w:p>
        </w:tc>
      </w:tr>
      <w:tr w:rsidR="00AB28FE" w:rsidRPr="004D08AF" w:rsidTr="004D08AF">
        <w:trPr>
          <w:trHeight w:hRule="exact" w:val="260"/>
          <w:jc w:val="center"/>
        </w:trPr>
        <w:tc>
          <w:tcPr>
            <w:tcW w:w="2779" w:type="dxa"/>
            <w:shd w:val="clear" w:color="auto" w:fill="auto"/>
          </w:tcPr>
          <w:p w:rsidR="00AB28FE" w:rsidRPr="004D08AF" w:rsidRDefault="00AB28FE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Immunoglobulines intraveineuses</w:t>
            </w:r>
          </w:p>
        </w:tc>
        <w:tc>
          <w:tcPr>
            <w:tcW w:w="425" w:type="dxa"/>
            <w:shd w:val="clear" w:color="auto" w:fill="auto"/>
          </w:tcPr>
          <w:p w:rsidR="00AB28FE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8FE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AB28FE" w:rsidRPr="004D08AF">
              <w:rPr>
                <w:sz w:val="18"/>
                <w:szCs w:val="18"/>
              </w:rPr>
              <w:t xml:space="preserve"> </w:t>
            </w:r>
          </w:p>
        </w:tc>
      </w:tr>
      <w:tr w:rsidR="00E54047" w:rsidRPr="004D08AF" w:rsidTr="004D08AF">
        <w:trPr>
          <w:trHeight w:hRule="exact" w:val="260"/>
          <w:jc w:val="center"/>
        </w:trPr>
        <w:tc>
          <w:tcPr>
            <w:tcW w:w="2779" w:type="dxa"/>
            <w:shd w:val="clear" w:color="auto" w:fill="auto"/>
          </w:tcPr>
          <w:p w:rsidR="00E54047" w:rsidRPr="004D08AF" w:rsidRDefault="00AB28FE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Méthotrexate oral</w:t>
            </w:r>
          </w:p>
        </w:tc>
        <w:tc>
          <w:tcPr>
            <w:tcW w:w="425" w:type="dxa"/>
            <w:shd w:val="clear" w:color="auto" w:fill="auto"/>
          </w:tcPr>
          <w:p w:rsidR="00E54047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047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54047" w:rsidRPr="004D08AF">
              <w:rPr>
                <w:sz w:val="18"/>
                <w:szCs w:val="18"/>
              </w:rPr>
              <w:t xml:space="preserve"> </w:t>
            </w:r>
          </w:p>
        </w:tc>
      </w:tr>
      <w:tr w:rsidR="00E54047" w:rsidRPr="004D08AF" w:rsidTr="004D08AF">
        <w:trPr>
          <w:trHeight w:hRule="exact" w:val="260"/>
          <w:jc w:val="center"/>
        </w:trPr>
        <w:tc>
          <w:tcPr>
            <w:tcW w:w="2779" w:type="dxa"/>
            <w:shd w:val="clear" w:color="auto" w:fill="auto"/>
          </w:tcPr>
          <w:p w:rsidR="00E54047" w:rsidRPr="004D08AF" w:rsidRDefault="00AB28FE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Méthotrexate sous-cutané</w:t>
            </w:r>
          </w:p>
        </w:tc>
        <w:tc>
          <w:tcPr>
            <w:tcW w:w="425" w:type="dxa"/>
            <w:shd w:val="clear" w:color="auto" w:fill="auto"/>
          </w:tcPr>
          <w:p w:rsidR="00E54047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047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54047" w:rsidRPr="004D08AF">
              <w:rPr>
                <w:sz w:val="18"/>
                <w:szCs w:val="18"/>
              </w:rPr>
              <w:t xml:space="preserve"> </w:t>
            </w:r>
          </w:p>
        </w:tc>
      </w:tr>
      <w:tr w:rsidR="00E54047" w:rsidRPr="004D08AF" w:rsidTr="004D08AF">
        <w:trPr>
          <w:trHeight w:hRule="exact" w:val="260"/>
          <w:jc w:val="center"/>
        </w:trPr>
        <w:tc>
          <w:tcPr>
            <w:tcW w:w="2779" w:type="dxa"/>
            <w:shd w:val="clear" w:color="auto" w:fill="auto"/>
          </w:tcPr>
          <w:p w:rsidR="00E54047" w:rsidRPr="004D08AF" w:rsidRDefault="00AB28FE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Imurel</w:t>
            </w:r>
          </w:p>
        </w:tc>
        <w:tc>
          <w:tcPr>
            <w:tcW w:w="425" w:type="dxa"/>
            <w:shd w:val="clear" w:color="auto" w:fill="auto"/>
          </w:tcPr>
          <w:p w:rsidR="00E54047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047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</w:tr>
      <w:tr w:rsidR="00E54047" w:rsidRPr="004D08AF" w:rsidTr="004D08AF">
        <w:trPr>
          <w:trHeight w:hRule="exact" w:val="260"/>
          <w:jc w:val="center"/>
        </w:trPr>
        <w:tc>
          <w:tcPr>
            <w:tcW w:w="2779" w:type="dxa"/>
            <w:shd w:val="clear" w:color="auto" w:fill="auto"/>
          </w:tcPr>
          <w:p w:rsidR="00E54047" w:rsidRPr="004D08AF" w:rsidRDefault="00AB28FE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Rituximab</w:t>
            </w:r>
          </w:p>
        </w:tc>
        <w:tc>
          <w:tcPr>
            <w:tcW w:w="425" w:type="dxa"/>
            <w:shd w:val="clear" w:color="auto" w:fill="auto"/>
          </w:tcPr>
          <w:p w:rsidR="00E54047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047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E54047" w:rsidRPr="004D08AF">
              <w:rPr>
                <w:sz w:val="18"/>
                <w:szCs w:val="18"/>
              </w:rPr>
              <w:t xml:space="preserve"> </w:t>
            </w:r>
          </w:p>
        </w:tc>
      </w:tr>
    </w:tbl>
    <w:p w:rsidR="00E54047" w:rsidRDefault="00E54047" w:rsidP="00280B2F">
      <w:pPr>
        <w:rPr>
          <w:sz w:val="20"/>
          <w:szCs w:val="20"/>
          <w:u w:val="single"/>
        </w:rPr>
      </w:pPr>
    </w:p>
    <w:p w:rsidR="00F47E0F" w:rsidRPr="00F47E0F" w:rsidRDefault="00BB5EAF" w:rsidP="00F47E0F">
      <w:pPr>
        <w:rPr>
          <w:sz w:val="20"/>
          <w:szCs w:val="20"/>
          <w:u w:val="single"/>
        </w:rPr>
      </w:pPr>
      <w:r>
        <w:rPr>
          <w:sz w:val="20"/>
          <w:szCs w:val="20"/>
        </w:rPr>
        <w:t>Si utilisation d’un autre immuno-modulateur, précisez :</w:t>
      </w:r>
      <w:r>
        <w:rPr>
          <w:sz w:val="20"/>
          <w:szCs w:val="20"/>
        </w:rPr>
        <w:tab/>
      </w:r>
      <w:r w:rsidR="005A1CE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="005A1CEB">
        <w:rPr>
          <w:sz w:val="20"/>
          <w:szCs w:val="20"/>
        </w:rPr>
      </w:r>
      <w:r w:rsidR="005A1CEB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5A1CEB">
        <w:rPr>
          <w:sz w:val="20"/>
          <w:szCs w:val="20"/>
        </w:rPr>
        <w:fldChar w:fldCharType="end"/>
      </w:r>
    </w:p>
    <w:p w:rsidR="00EB5515" w:rsidRPr="00EB5515" w:rsidRDefault="00A106AA" w:rsidP="00EB5515">
      <w:pPr>
        <w:pBdr>
          <w:bottom w:val="single" w:sz="4" w:space="1" w:color="auto"/>
        </w:pBd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EVOLUTION</w:t>
      </w:r>
    </w:p>
    <w:p w:rsidR="001D2B8B" w:rsidRPr="00E81980" w:rsidRDefault="001D2B8B" w:rsidP="0022229C">
      <w:pPr>
        <w:rPr>
          <w:b/>
          <w:sz w:val="20"/>
          <w:szCs w:val="20"/>
          <w:u w:val="single"/>
        </w:rPr>
      </w:pPr>
      <w:r w:rsidRPr="00E81980">
        <w:rPr>
          <w:b/>
          <w:sz w:val="20"/>
          <w:szCs w:val="20"/>
          <w:u w:val="single"/>
        </w:rPr>
        <w:t>Réponse à la première ligne de traitement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436"/>
      </w:tblGrid>
      <w:tr w:rsidR="001D2B8B" w:rsidRPr="004D08AF" w:rsidTr="00E81980">
        <w:trPr>
          <w:trHeight w:hRule="exact" w:val="260"/>
          <w:jc w:val="center"/>
        </w:trPr>
        <w:tc>
          <w:tcPr>
            <w:tcW w:w="5388" w:type="dxa"/>
            <w:shd w:val="clear" w:color="auto" w:fill="auto"/>
          </w:tcPr>
          <w:p w:rsidR="001D2B8B" w:rsidRPr="004D08AF" w:rsidRDefault="001D2B8B" w:rsidP="0017174B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Rémission</w:t>
            </w:r>
          </w:p>
        </w:tc>
        <w:tc>
          <w:tcPr>
            <w:tcW w:w="436" w:type="dxa"/>
            <w:shd w:val="clear" w:color="auto" w:fill="auto"/>
          </w:tcPr>
          <w:p w:rsidR="001D2B8B" w:rsidRPr="004D08AF" w:rsidRDefault="005A1CEB" w:rsidP="0017174B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B8B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1D2B8B" w:rsidRPr="004D08AF">
              <w:rPr>
                <w:sz w:val="18"/>
                <w:szCs w:val="18"/>
              </w:rPr>
              <w:t xml:space="preserve"> </w:t>
            </w:r>
          </w:p>
        </w:tc>
      </w:tr>
      <w:tr w:rsidR="001D2B8B" w:rsidRPr="004D08AF" w:rsidTr="00E81980">
        <w:trPr>
          <w:trHeight w:hRule="exact" w:val="260"/>
          <w:jc w:val="center"/>
        </w:trPr>
        <w:tc>
          <w:tcPr>
            <w:tcW w:w="5388" w:type="dxa"/>
            <w:shd w:val="clear" w:color="auto" w:fill="auto"/>
          </w:tcPr>
          <w:p w:rsidR="001D2B8B" w:rsidRPr="004D08AF" w:rsidRDefault="001D2B8B" w:rsidP="0017174B">
            <w:pPr>
              <w:tabs>
                <w:tab w:val="left" w:pos="1797"/>
              </w:tabs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Amélioration</w:t>
            </w:r>
          </w:p>
        </w:tc>
        <w:tc>
          <w:tcPr>
            <w:tcW w:w="436" w:type="dxa"/>
            <w:shd w:val="clear" w:color="auto" w:fill="auto"/>
          </w:tcPr>
          <w:p w:rsidR="001D2B8B" w:rsidRPr="004D08AF" w:rsidRDefault="005A1CEB" w:rsidP="0017174B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B8B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1D2B8B" w:rsidRPr="004D08AF">
              <w:rPr>
                <w:sz w:val="18"/>
                <w:szCs w:val="18"/>
              </w:rPr>
              <w:t xml:space="preserve"> </w:t>
            </w:r>
          </w:p>
        </w:tc>
      </w:tr>
      <w:tr w:rsidR="001D2B8B" w:rsidRPr="004D08AF" w:rsidTr="00E81980">
        <w:trPr>
          <w:trHeight w:hRule="exact" w:val="260"/>
          <w:jc w:val="center"/>
        </w:trPr>
        <w:tc>
          <w:tcPr>
            <w:tcW w:w="5388" w:type="dxa"/>
            <w:shd w:val="clear" w:color="auto" w:fill="auto"/>
          </w:tcPr>
          <w:p w:rsidR="001D2B8B" w:rsidRPr="004D08AF" w:rsidRDefault="001D2B8B" w:rsidP="0017174B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Stabilisation</w:t>
            </w:r>
          </w:p>
        </w:tc>
        <w:tc>
          <w:tcPr>
            <w:tcW w:w="436" w:type="dxa"/>
            <w:shd w:val="clear" w:color="auto" w:fill="auto"/>
          </w:tcPr>
          <w:p w:rsidR="001D2B8B" w:rsidRPr="004D08AF" w:rsidRDefault="005A1CEB" w:rsidP="0017174B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B8B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1D2B8B" w:rsidRPr="004D08AF">
              <w:rPr>
                <w:sz w:val="18"/>
                <w:szCs w:val="18"/>
              </w:rPr>
              <w:t xml:space="preserve"> </w:t>
            </w:r>
          </w:p>
        </w:tc>
      </w:tr>
      <w:tr w:rsidR="001D2B8B" w:rsidRPr="004D08AF" w:rsidTr="00E81980">
        <w:trPr>
          <w:trHeight w:hRule="exact" w:val="260"/>
          <w:jc w:val="center"/>
        </w:trPr>
        <w:tc>
          <w:tcPr>
            <w:tcW w:w="5388" w:type="dxa"/>
            <w:shd w:val="clear" w:color="auto" w:fill="auto"/>
          </w:tcPr>
          <w:p w:rsidR="001D2B8B" w:rsidRPr="004D08AF" w:rsidRDefault="001D2B8B" w:rsidP="0017174B">
            <w:pPr>
              <w:tabs>
                <w:tab w:val="left" w:pos="1797"/>
              </w:tabs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Aggravation</w:t>
            </w:r>
          </w:p>
        </w:tc>
        <w:tc>
          <w:tcPr>
            <w:tcW w:w="436" w:type="dxa"/>
            <w:shd w:val="clear" w:color="auto" w:fill="auto"/>
          </w:tcPr>
          <w:p w:rsidR="001D2B8B" w:rsidRPr="004D08AF" w:rsidRDefault="005A1CEB" w:rsidP="0017174B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B8B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1D2B8B" w:rsidRPr="004D08AF">
              <w:rPr>
                <w:sz w:val="18"/>
                <w:szCs w:val="18"/>
              </w:rPr>
              <w:t xml:space="preserve"> </w:t>
            </w:r>
          </w:p>
        </w:tc>
      </w:tr>
    </w:tbl>
    <w:p w:rsidR="001D2B8B" w:rsidRDefault="001D2B8B" w:rsidP="0022229C">
      <w:pPr>
        <w:rPr>
          <w:sz w:val="20"/>
          <w:szCs w:val="20"/>
        </w:rPr>
      </w:pPr>
    </w:p>
    <w:p w:rsidR="001D2B8B" w:rsidRDefault="001D2B8B" w:rsidP="001D2B8B">
      <w:pPr>
        <w:rPr>
          <w:sz w:val="20"/>
          <w:szCs w:val="20"/>
        </w:rPr>
      </w:pPr>
      <w:r>
        <w:rPr>
          <w:sz w:val="20"/>
          <w:szCs w:val="20"/>
        </w:rPr>
        <w:t>Instauration d’un traitement de seconde ligne 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5BD1">
        <w:rPr>
          <w:sz w:val="20"/>
          <w:szCs w:val="20"/>
        </w:rPr>
        <w:t xml:space="preserve"> </w:t>
      </w:r>
      <w:r w:rsidR="005A1CEB"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1CEB"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="005A1CEB"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</w:p>
    <w:p w:rsidR="001D2B8B" w:rsidRPr="00E54047" w:rsidRDefault="001D2B8B" w:rsidP="001D2B8B">
      <w:pPr>
        <w:rPr>
          <w:sz w:val="20"/>
          <w:szCs w:val="20"/>
        </w:rPr>
      </w:pPr>
      <w:r w:rsidRPr="00E54047">
        <w:rPr>
          <w:sz w:val="20"/>
          <w:szCs w:val="20"/>
        </w:rPr>
        <w:lastRenderedPageBreak/>
        <w:t>Si oui, précisez</w:t>
      </w:r>
      <w:r>
        <w:rPr>
          <w:sz w:val="20"/>
          <w:szCs w:val="20"/>
        </w:rPr>
        <w:t xml:space="preserve"> les traitements utilisés au cours du suivi ultérieur</w:t>
      </w:r>
      <w:r w:rsidRPr="00E54047">
        <w:rPr>
          <w:sz w:val="20"/>
          <w:szCs w:val="20"/>
        </w:rPr>
        <w:t>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436"/>
      </w:tblGrid>
      <w:tr w:rsidR="001D2B8B" w:rsidRPr="004D08AF" w:rsidTr="0017174B">
        <w:trPr>
          <w:trHeight w:hRule="exact" w:val="260"/>
          <w:jc w:val="center"/>
        </w:trPr>
        <w:tc>
          <w:tcPr>
            <w:tcW w:w="2779" w:type="dxa"/>
            <w:shd w:val="clear" w:color="auto" w:fill="auto"/>
          </w:tcPr>
          <w:p w:rsidR="001D2B8B" w:rsidRPr="004D08AF" w:rsidRDefault="001D2B8B" w:rsidP="0017174B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Prednisone</w:t>
            </w:r>
          </w:p>
        </w:tc>
        <w:tc>
          <w:tcPr>
            <w:tcW w:w="425" w:type="dxa"/>
            <w:shd w:val="clear" w:color="auto" w:fill="auto"/>
          </w:tcPr>
          <w:p w:rsidR="001D2B8B" w:rsidRPr="004D08AF" w:rsidRDefault="005A1CEB" w:rsidP="0017174B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B8B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1D2B8B" w:rsidRPr="004D08AF">
              <w:rPr>
                <w:sz w:val="18"/>
                <w:szCs w:val="18"/>
              </w:rPr>
              <w:t xml:space="preserve"> </w:t>
            </w:r>
          </w:p>
        </w:tc>
      </w:tr>
      <w:tr w:rsidR="001D2B8B" w:rsidRPr="004D08AF" w:rsidTr="0017174B">
        <w:trPr>
          <w:trHeight w:hRule="exact" w:val="260"/>
          <w:jc w:val="center"/>
        </w:trPr>
        <w:tc>
          <w:tcPr>
            <w:tcW w:w="2779" w:type="dxa"/>
            <w:shd w:val="clear" w:color="auto" w:fill="auto"/>
          </w:tcPr>
          <w:p w:rsidR="001D2B8B" w:rsidRPr="004D08AF" w:rsidRDefault="001D2B8B" w:rsidP="0017174B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Méthylprednisone</w:t>
            </w:r>
          </w:p>
        </w:tc>
        <w:tc>
          <w:tcPr>
            <w:tcW w:w="425" w:type="dxa"/>
            <w:shd w:val="clear" w:color="auto" w:fill="auto"/>
          </w:tcPr>
          <w:p w:rsidR="001D2B8B" w:rsidRPr="004D08AF" w:rsidRDefault="005A1CEB" w:rsidP="0017174B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B8B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1D2B8B" w:rsidRPr="004D08AF">
              <w:rPr>
                <w:sz w:val="18"/>
                <w:szCs w:val="18"/>
              </w:rPr>
              <w:t xml:space="preserve"> </w:t>
            </w:r>
          </w:p>
        </w:tc>
      </w:tr>
      <w:tr w:rsidR="001D2B8B" w:rsidRPr="004D08AF" w:rsidTr="0017174B">
        <w:trPr>
          <w:trHeight w:hRule="exact" w:val="260"/>
          <w:jc w:val="center"/>
        </w:trPr>
        <w:tc>
          <w:tcPr>
            <w:tcW w:w="2779" w:type="dxa"/>
            <w:shd w:val="clear" w:color="auto" w:fill="auto"/>
          </w:tcPr>
          <w:p w:rsidR="001D2B8B" w:rsidRPr="004D08AF" w:rsidRDefault="001D2B8B" w:rsidP="0017174B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Immunoglobulines intraveineuses</w:t>
            </w:r>
          </w:p>
        </w:tc>
        <w:tc>
          <w:tcPr>
            <w:tcW w:w="425" w:type="dxa"/>
            <w:shd w:val="clear" w:color="auto" w:fill="auto"/>
          </w:tcPr>
          <w:p w:rsidR="001D2B8B" w:rsidRPr="004D08AF" w:rsidRDefault="005A1CEB" w:rsidP="0017174B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B8B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1D2B8B" w:rsidRPr="004D08AF">
              <w:rPr>
                <w:sz w:val="18"/>
                <w:szCs w:val="18"/>
              </w:rPr>
              <w:t xml:space="preserve"> </w:t>
            </w:r>
          </w:p>
        </w:tc>
      </w:tr>
      <w:tr w:rsidR="001D2B8B" w:rsidRPr="004D08AF" w:rsidTr="0017174B">
        <w:trPr>
          <w:trHeight w:hRule="exact" w:val="260"/>
          <w:jc w:val="center"/>
        </w:trPr>
        <w:tc>
          <w:tcPr>
            <w:tcW w:w="2779" w:type="dxa"/>
            <w:shd w:val="clear" w:color="auto" w:fill="auto"/>
          </w:tcPr>
          <w:p w:rsidR="001D2B8B" w:rsidRPr="004D08AF" w:rsidRDefault="001D2B8B" w:rsidP="0017174B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Méthotrexate oral</w:t>
            </w:r>
          </w:p>
        </w:tc>
        <w:tc>
          <w:tcPr>
            <w:tcW w:w="425" w:type="dxa"/>
            <w:shd w:val="clear" w:color="auto" w:fill="auto"/>
          </w:tcPr>
          <w:p w:rsidR="001D2B8B" w:rsidRPr="004D08AF" w:rsidRDefault="005A1CEB" w:rsidP="0017174B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B8B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1D2B8B" w:rsidRPr="004D08AF">
              <w:rPr>
                <w:sz w:val="18"/>
                <w:szCs w:val="18"/>
              </w:rPr>
              <w:t xml:space="preserve"> </w:t>
            </w:r>
          </w:p>
        </w:tc>
      </w:tr>
      <w:tr w:rsidR="001D2B8B" w:rsidRPr="004D08AF" w:rsidTr="0017174B">
        <w:trPr>
          <w:trHeight w:hRule="exact" w:val="260"/>
          <w:jc w:val="center"/>
        </w:trPr>
        <w:tc>
          <w:tcPr>
            <w:tcW w:w="2779" w:type="dxa"/>
            <w:shd w:val="clear" w:color="auto" w:fill="auto"/>
          </w:tcPr>
          <w:p w:rsidR="001D2B8B" w:rsidRPr="004D08AF" w:rsidRDefault="001D2B8B" w:rsidP="0017174B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Méthotrexate sous-cutané</w:t>
            </w:r>
          </w:p>
        </w:tc>
        <w:tc>
          <w:tcPr>
            <w:tcW w:w="425" w:type="dxa"/>
            <w:shd w:val="clear" w:color="auto" w:fill="auto"/>
          </w:tcPr>
          <w:p w:rsidR="001D2B8B" w:rsidRPr="004D08AF" w:rsidRDefault="005A1CEB" w:rsidP="0017174B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B8B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1D2B8B" w:rsidRPr="004D08AF">
              <w:rPr>
                <w:sz w:val="18"/>
                <w:szCs w:val="18"/>
              </w:rPr>
              <w:t xml:space="preserve"> </w:t>
            </w:r>
          </w:p>
        </w:tc>
      </w:tr>
      <w:tr w:rsidR="001D2B8B" w:rsidRPr="004D08AF" w:rsidTr="0017174B">
        <w:trPr>
          <w:trHeight w:hRule="exact" w:val="260"/>
          <w:jc w:val="center"/>
        </w:trPr>
        <w:tc>
          <w:tcPr>
            <w:tcW w:w="2779" w:type="dxa"/>
            <w:shd w:val="clear" w:color="auto" w:fill="auto"/>
          </w:tcPr>
          <w:p w:rsidR="001D2B8B" w:rsidRPr="004D08AF" w:rsidRDefault="001D2B8B" w:rsidP="0017174B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Imurel</w:t>
            </w:r>
          </w:p>
        </w:tc>
        <w:tc>
          <w:tcPr>
            <w:tcW w:w="425" w:type="dxa"/>
            <w:shd w:val="clear" w:color="auto" w:fill="auto"/>
          </w:tcPr>
          <w:p w:rsidR="001D2B8B" w:rsidRPr="004D08AF" w:rsidRDefault="005A1CEB" w:rsidP="0017174B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B8B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</w:p>
        </w:tc>
      </w:tr>
      <w:tr w:rsidR="001D2B8B" w:rsidRPr="004D08AF" w:rsidTr="0017174B">
        <w:trPr>
          <w:trHeight w:hRule="exact" w:val="260"/>
          <w:jc w:val="center"/>
        </w:trPr>
        <w:tc>
          <w:tcPr>
            <w:tcW w:w="2779" w:type="dxa"/>
            <w:shd w:val="clear" w:color="auto" w:fill="auto"/>
          </w:tcPr>
          <w:p w:rsidR="001D2B8B" w:rsidRPr="004D08AF" w:rsidRDefault="001D2B8B" w:rsidP="0017174B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Rituximab</w:t>
            </w:r>
          </w:p>
        </w:tc>
        <w:tc>
          <w:tcPr>
            <w:tcW w:w="425" w:type="dxa"/>
            <w:shd w:val="clear" w:color="auto" w:fill="auto"/>
          </w:tcPr>
          <w:p w:rsidR="001D2B8B" w:rsidRPr="004D08AF" w:rsidRDefault="005A1CEB" w:rsidP="0017174B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B8B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1D2B8B" w:rsidRPr="004D08AF">
              <w:rPr>
                <w:sz w:val="18"/>
                <w:szCs w:val="18"/>
              </w:rPr>
              <w:t xml:space="preserve"> </w:t>
            </w:r>
          </w:p>
        </w:tc>
      </w:tr>
    </w:tbl>
    <w:p w:rsidR="001D2B8B" w:rsidRDefault="001D2B8B" w:rsidP="001D2B8B">
      <w:pPr>
        <w:rPr>
          <w:sz w:val="20"/>
          <w:szCs w:val="20"/>
          <w:u w:val="single"/>
        </w:rPr>
      </w:pPr>
    </w:p>
    <w:p w:rsidR="001D2B8B" w:rsidRPr="00832A07" w:rsidRDefault="001D2B8B" w:rsidP="0022229C">
      <w:pPr>
        <w:rPr>
          <w:sz w:val="20"/>
          <w:szCs w:val="20"/>
          <w:u w:val="single"/>
        </w:rPr>
      </w:pPr>
      <w:r>
        <w:rPr>
          <w:sz w:val="20"/>
          <w:szCs w:val="20"/>
        </w:rPr>
        <w:t>Si utilisation d’un autre immuno-modulateur, précisez :</w:t>
      </w:r>
      <w:r>
        <w:rPr>
          <w:sz w:val="20"/>
          <w:szCs w:val="20"/>
        </w:rPr>
        <w:tab/>
      </w:r>
      <w:r w:rsidR="005A1CE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="005A1CEB">
        <w:rPr>
          <w:sz w:val="20"/>
          <w:szCs w:val="20"/>
        </w:rPr>
      </w:r>
      <w:r w:rsidR="005A1CEB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5A1CEB">
        <w:rPr>
          <w:sz w:val="20"/>
          <w:szCs w:val="20"/>
        </w:rPr>
        <w:fldChar w:fldCharType="end"/>
      </w:r>
    </w:p>
    <w:p w:rsidR="00AB28FE" w:rsidRDefault="00A106AA" w:rsidP="0022229C">
      <w:pPr>
        <w:rPr>
          <w:b/>
          <w:sz w:val="20"/>
          <w:szCs w:val="20"/>
          <w:u w:val="single"/>
        </w:rPr>
      </w:pPr>
      <w:r w:rsidRPr="00BB5EAF">
        <w:rPr>
          <w:b/>
          <w:sz w:val="20"/>
          <w:szCs w:val="20"/>
          <w:u w:val="single"/>
        </w:rPr>
        <w:t>Evolution</w:t>
      </w:r>
      <w:r w:rsidR="00AB28FE" w:rsidRPr="00BB5EAF">
        <w:rPr>
          <w:b/>
          <w:sz w:val="20"/>
          <w:szCs w:val="20"/>
          <w:u w:val="single"/>
        </w:rPr>
        <w:t xml:space="preserve"> de l’</w:t>
      </w:r>
      <w:r w:rsidR="00EA78CE" w:rsidRPr="00BB5EAF">
        <w:rPr>
          <w:b/>
          <w:sz w:val="20"/>
          <w:szCs w:val="20"/>
          <w:u w:val="single"/>
        </w:rPr>
        <w:t>atteinte musculaire</w:t>
      </w:r>
      <w:r w:rsidR="001D2B8B">
        <w:rPr>
          <w:b/>
          <w:sz w:val="20"/>
          <w:szCs w:val="20"/>
          <w:u w:val="single"/>
        </w:rPr>
        <w:t xml:space="preserve"> </w:t>
      </w:r>
      <w:r w:rsidR="001D2B8B" w:rsidRPr="00A51441">
        <w:rPr>
          <w:b/>
          <w:sz w:val="20"/>
          <w:szCs w:val="20"/>
          <w:u w:val="single"/>
        </w:rPr>
        <w:t>à</w:t>
      </w:r>
      <w:r w:rsidR="001D2B8B">
        <w:rPr>
          <w:b/>
          <w:sz w:val="20"/>
          <w:szCs w:val="20"/>
          <w:u w:val="single"/>
        </w:rPr>
        <w:t xml:space="preserve"> long terme</w:t>
      </w:r>
      <w:r w:rsidRPr="00BB5EAF">
        <w:rPr>
          <w:b/>
          <w:sz w:val="20"/>
          <w:szCs w:val="20"/>
          <w:u w:val="single"/>
        </w:rPr>
        <w:t xml:space="preserve"> : </w:t>
      </w:r>
    </w:p>
    <w:p w:rsidR="001D2B8B" w:rsidRPr="00AB28FE" w:rsidRDefault="001D2B8B" w:rsidP="001D2B8B">
      <w:pPr>
        <w:rPr>
          <w:sz w:val="20"/>
          <w:szCs w:val="20"/>
        </w:rPr>
      </w:pPr>
      <w:r w:rsidRPr="00D25E34">
        <w:rPr>
          <w:sz w:val="20"/>
          <w:szCs w:val="20"/>
        </w:rPr>
        <w:t xml:space="preserve">Date </w:t>
      </w:r>
      <w:r>
        <w:rPr>
          <w:sz w:val="20"/>
          <w:szCs w:val="20"/>
        </w:rPr>
        <w:t>des dernières nouvelles (JJ/MM/AAAA)</w:t>
      </w:r>
      <w:r w:rsidRPr="00D25E34">
        <w:rPr>
          <w:sz w:val="20"/>
          <w:szCs w:val="20"/>
        </w:rPr>
        <w:t xml:space="preserve"> : </w:t>
      </w:r>
      <w:r w:rsidR="005A1CE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="005A1CEB">
        <w:rPr>
          <w:sz w:val="20"/>
          <w:szCs w:val="20"/>
        </w:rPr>
      </w:r>
      <w:r w:rsidR="005A1CEB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5A1CEB">
        <w:rPr>
          <w:sz w:val="20"/>
          <w:szCs w:val="20"/>
        </w:rPr>
        <w:fldChar w:fldCharType="end"/>
      </w:r>
    </w:p>
    <w:p w:rsidR="001D2B8B" w:rsidRPr="00BB5EAF" w:rsidRDefault="001D2B8B" w:rsidP="0022229C">
      <w:pPr>
        <w:rPr>
          <w:b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436"/>
      </w:tblGrid>
      <w:tr w:rsidR="00AB28FE" w:rsidRPr="004D08AF" w:rsidTr="001D2B8B">
        <w:trPr>
          <w:trHeight w:hRule="exact" w:val="260"/>
          <w:jc w:val="center"/>
        </w:trPr>
        <w:tc>
          <w:tcPr>
            <w:tcW w:w="5388" w:type="dxa"/>
            <w:shd w:val="clear" w:color="auto" w:fill="auto"/>
          </w:tcPr>
          <w:p w:rsidR="00AB28FE" w:rsidRPr="004D08AF" w:rsidRDefault="00EA78CE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Rémission</w:t>
            </w:r>
          </w:p>
        </w:tc>
        <w:tc>
          <w:tcPr>
            <w:tcW w:w="436" w:type="dxa"/>
            <w:shd w:val="clear" w:color="auto" w:fill="auto"/>
          </w:tcPr>
          <w:p w:rsidR="00AB28FE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8FE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AB28FE" w:rsidRPr="004D08AF">
              <w:rPr>
                <w:sz w:val="18"/>
                <w:szCs w:val="18"/>
              </w:rPr>
              <w:t xml:space="preserve"> </w:t>
            </w:r>
          </w:p>
        </w:tc>
      </w:tr>
      <w:tr w:rsidR="00AB28FE" w:rsidRPr="004D08AF" w:rsidTr="001D2B8B">
        <w:trPr>
          <w:trHeight w:hRule="exact" w:val="260"/>
          <w:jc w:val="center"/>
        </w:trPr>
        <w:tc>
          <w:tcPr>
            <w:tcW w:w="5388" w:type="dxa"/>
            <w:shd w:val="clear" w:color="auto" w:fill="auto"/>
          </w:tcPr>
          <w:p w:rsidR="00AB28FE" w:rsidRPr="004D08AF" w:rsidRDefault="00EA78CE" w:rsidP="004D08AF">
            <w:pPr>
              <w:tabs>
                <w:tab w:val="left" w:pos="1797"/>
              </w:tabs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Amélioration</w:t>
            </w:r>
          </w:p>
        </w:tc>
        <w:tc>
          <w:tcPr>
            <w:tcW w:w="436" w:type="dxa"/>
            <w:shd w:val="clear" w:color="auto" w:fill="auto"/>
          </w:tcPr>
          <w:p w:rsidR="00AB28FE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8FE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AB28FE" w:rsidRPr="004D08AF">
              <w:rPr>
                <w:sz w:val="18"/>
                <w:szCs w:val="18"/>
              </w:rPr>
              <w:t xml:space="preserve"> </w:t>
            </w:r>
          </w:p>
        </w:tc>
      </w:tr>
      <w:tr w:rsidR="001D2B8B" w:rsidRPr="004D08AF" w:rsidTr="001D2B8B">
        <w:trPr>
          <w:trHeight w:hRule="exact" w:val="260"/>
          <w:jc w:val="center"/>
        </w:trPr>
        <w:tc>
          <w:tcPr>
            <w:tcW w:w="5388" w:type="dxa"/>
            <w:shd w:val="clear" w:color="auto" w:fill="auto"/>
          </w:tcPr>
          <w:p w:rsidR="001D2B8B" w:rsidRPr="004D08AF" w:rsidRDefault="00E02328" w:rsidP="00E02328">
            <w:pPr>
              <w:tabs>
                <w:tab w:val="left" w:pos="1797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Alternance de r</w:t>
            </w:r>
            <w:r w:rsidRPr="004D08AF">
              <w:rPr>
                <w:sz w:val="18"/>
                <w:szCs w:val="18"/>
              </w:rPr>
              <w:t>é</w:t>
            </w:r>
            <w:r>
              <w:rPr>
                <w:sz w:val="18"/>
                <w:szCs w:val="18"/>
              </w:rPr>
              <w:t>missions et rechutes</w:t>
            </w:r>
          </w:p>
        </w:tc>
        <w:tc>
          <w:tcPr>
            <w:tcW w:w="436" w:type="dxa"/>
            <w:shd w:val="clear" w:color="auto" w:fill="auto"/>
          </w:tcPr>
          <w:p w:rsidR="001D2B8B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B8B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1D2B8B" w:rsidRPr="004D08AF">
              <w:rPr>
                <w:sz w:val="18"/>
                <w:szCs w:val="18"/>
              </w:rPr>
              <w:t xml:space="preserve"> </w:t>
            </w:r>
          </w:p>
        </w:tc>
      </w:tr>
      <w:tr w:rsidR="001D2B8B" w:rsidRPr="004D08AF" w:rsidTr="001D2B8B">
        <w:trPr>
          <w:trHeight w:hRule="exact" w:val="260"/>
          <w:jc w:val="center"/>
        </w:trPr>
        <w:tc>
          <w:tcPr>
            <w:tcW w:w="5388" w:type="dxa"/>
            <w:shd w:val="clear" w:color="auto" w:fill="auto"/>
          </w:tcPr>
          <w:p w:rsidR="001D2B8B" w:rsidRPr="004D08AF" w:rsidRDefault="001D2B8B" w:rsidP="004D08AF">
            <w:pPr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Stabilisation</w:t>
            </w:r>
          </w:p>
        </w:tc>
        <w:tc>
          <w:tcPr>
            <w:tcW w:w="436" w:type="dxa"/>
            <w:shd w:val="clear" w:color="auto" w:fill="auto"/>
          </w:tcPr>
          <w:p w:rsidR="001D2B8B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B8B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1D2B8B" w:rsidRPr="004D08AF">
              <w:rPr>
                <w:sz w:val="18"/>
                <w:szCs w:val="18"/>
              </w:rPr>
              <w:t xml:space="preserve"> </w:t>
            </w:r>
          </w:p>
        </w:tc>
      </w:tr>
      <w:tr w:rsidR="001D2B8B" w:rsidRPr="004D08AF" w:rsidTr="001D2B8B">
        <w:trPr>
          <w:trHeight w:hRule="exact" w:val="260"/>
          <w:jc w:val="center"/>
        </w:trPr>
        <w:tc>
          <w:tcPr>
            <w:tcW w:w="5388" w:type="dxa"/>
            <w:shd w:val="clear" w:color="auto" w:fill="auto"/>
          </w:tcPr>
          <w:p w:rsidR="001D2B8B" w:rsidRPr="004D08AF" w:rsidRDefault="001D2B8B" w:rsidP="004D08AF">
            <w:pPr>
              <w:tabs>
                <w:tab w:val="left" w:pos="1797"/>
              </w:tabs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Aggravation</w:t>
            </w:r>
          </w:p>
        </w:tc>
        <w:tc>
          <w:tcPr>
            <w:tcW w:w="436" w:type="dxa"/>
            <w:shd w:val="clear" w:color="auto" w:fill="auto"/>
          </w:tcPr>
          <w:p w:rsidR="001D2B8B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B8B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1D2B8B" w:rsidRPr="004D08AF">
              <w:rPr>
                <w:sz w:val="18"/>
                <w:szCs w:val="18"/>
              </w:rPr>
              <w:t xml:space="preserve"> </w:t>
            </w:r>
          </w:p>
        </w:tc>
      </w:tr>
      <w:tr w:rsidR="001D2B8B" w:rsidRPr="004D08AF" w:rsidTr="001D2B8B">
        <w:trPr>
          <w:trHeight w:hRule="exact" w:val="260"/>
          <w:jc w:val="center"/>
        </w:trPr>
        <w:tc>
          <w:tcPr>
            <w:tcW w:w="5388" w:type="dxa"/>
            <w:shd w:val="clear" w:color="auto" w:fill="auto"/>
          </w:tcPr>
          <w:p w:rsidR="001D2B8B" w:rsidRPr="004D08AF" w:rsidRDefault="001D2B8B" w:rsidP="004D08AF">
            <w:pPr>
              <w:tabs>
                <w:tab w:val="left" w:pos="1797"/>
              </w:tabs>
              <w:spacing w:after="0" w:line="240" w:lineRule="auto"/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t>Décès du patient</w:t>
            </w:r>
          </w:p>
        </w:tc>
        <w:tc>
          <w:tcPr>
            <w:tcW w:w="436" w:type="dxa"/>
            <w:shd w:val="clear" w:color="auto" w:fill="auto"/>
          </w:tcPr>
          <w:p w:rsidR="001D2B8B" w:rsidRPr="004D08AF" w:rsidRDefault="005A1CEB" w:rsidP="00294C9C">
            <w:pPr>
              <w:rPr>
                <w:sz w:val="18"/>
                <w:szCs w:val="18"/>
              </w:rPr>
            </w:pPr>
            <w:r w:rsidRPr="004D08AF">
              <w:rPr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B8B" w:rsidRPr="004D08AF">
              <w:rPr>
                <w:sz w:val="18"/>
                <w:szCs w:val="18"/>
              </w:rPr>
              <w:instrText xml:space="preserve"> FORMCHECKBOX </w:instrText>
            </w:r>
            <w:r w:rsidR="00932C50">
              <w:rPr>
                <w:sz w:val="18"/>
                <w:szCs w:val="18"/>
              </w:rPr>
            </w:r>
            <w:r w:rsidR="00932C50">
              <w:rPr>
                <w:sz w:val="18"/>
                <w:szCs w:val="18"/>
              </w:rPr>
              <w:fldChar w:fldCharType="separate"/>
            </w:r>
            <w:r w:rsidRPr="004D08AF">
              <w:rPr>
                <w:sz w:val="18"/>
                <w:szCs w:val="18"/>
              </w:rPr>
              <w:fldChar w:fldCharType="end"/>
            </w:r>
            <w:r w:rsidR="001D2B8B" w:rsidRPr="004D08AF">
              <w:rPr>
                <w:sz w:val="18"/>
                <w:szCs w:val="18"/>
              </w:rPr>
              <w:t xml:space="preserve"> </w:t>
            </w:r>
          </w:p>
        </w:tc>
      </w:tr>
    </w:tbl>
    <w:p w:rsidR="00AB28FE" w:rsidRDefault="00AB28FE" w:rsidP="0022229C">
      <w:pPr>
        <w:rPr>
          <w:sz w:val="20"/>
          <w:szCs w:val="20"/>
        </w:rPr>
      </w:pPr>
    </w:p>
    <w:p w:rsidR="00BB0CEC" w:rsidRPr="00EB5515" w:rsidRDefault="00BB0CEC" w:rsidP="00BB0CEC">
      <w:pPr>
        <w:pBdr>
          <w:bottom w:val="single" w:sz="4" w:space="1" w:color="auto"/>
        </w:pBd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CANCERS ET HEMOPATHIES MALIGNES</w:t>
      </w:r>
    </w:p>
    <w:p w:rsidR="00BB0CEC" w:rsidRDefault="00BB0CEC" w:rsidP="00BB0CEC">
      <w:pPr>
        <w:rPr>
          <w:sz w:val="20"/>
          <w:szCs w:val="20"/>
        </w:rPr>
      </w:pPr>
    </w:p>
    <w:p w:rsidR="00BB0CEC" w:rsidRDefault="00BB0CEC" w:rsidP="00BB0CEC">
      <w:pPr>
        <w:rPr>
          <w:sz w:val="20"/>
          <w:szCs w:val="20"/>
        </w:rPr>
      </w:pPr>
      <w:r>
        <w:rPr>
          <w:sz w:val="20"/>
          <w:szCs w:val="20"/>
        </w:rPr>
        <w:t>Antécédent de cancer 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5BD1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</w:p>
    <w:p w:rsidR="009E1D80" w:rsidRPr="009E1D80" w:rsidRDefault="009E1D80" w:rsidP="00BB0CEC">
      <w:pPr>
        <w:rPr>
          <w:sz w:val="20"/>
          <w:szCs w:val="20"/>
          <w:u w:val="single"/>
        </w:rPr>
      </w:pPr>
      <w:r>
        <w:rPr>
          <w:sz w:val="20"/>
          <w:szCs w:val="20"/>
        </w:rPr>
        <w:t>Si oui, précisez le diagnostic 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BB0CEC" w:rsidRDefault="00BB0CEC" w:rsidP="00BB0CEC">
      <w:pPr>
        <w:rPr>
          <w:sz w:val="20"/>
          <w:szCs w:val="20"/>
        </w:rPr>
      </w:pPr>
      <w:r>
        <w:rPr>
          <w:sz w:val="20"/>
          <w:szCs w:val="20"/>
        </w:rPr>
        <w:t>Antécédent d’hémopathie maligne 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5BD1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</w:p>
    <w:p w:rsidR="009E1D80" w:rsidRDefault="009E1D80" w:rsidP="009E1D80">
      <w:pPr>
        <w:rPr>
          <w:sz w:val="20"/>
          <w:szCs w:val="20"/>
        </w:rPr>
      </w:pPr>
      <w:r>
        <w:rPr>
          <w:sz w:val="20"/>
          <w:szCs w:val="20"/>
        </w:rPr>
        <w:t>Si oui, précisez le diagnostic 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9E1D80" w:rsidRDefault="009E1D80" w:rsidP="009E1D80">
      <w:pPr>
        <w:rPr>
          <w:sz w:val="20"/>
          <w:szCs w:val="20"/>
        </w:rPr>
      </w:pPr>
      <w:r>
        <w:rPr>
          <w:sz w:val="20"/>
          <w:szCs w:val="20"/>
        </w:rPr>
        <w:t>Cancer et/ou hémopathie maligne</w:t>
      </w:r>
      <w:r w:rsidRPr="009E1D80">
        <w:rPr>
          <w:sz w:val="20"/>
          <w:szCs w:val="20"/>
        </w:rPr>
        <w:t xml:space="preserve"> dans les trois ans encadrant le diagnostic de la myopathie inflammatoire</w:t>
      </w:r>
      <w:r>
        <w:rPr>
          <w:sz w:val="20"/>
          <w:szCs w:val="20"/>
        </w:rPr>
        <w:t>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5BD1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932C50">
        <w:rPr>
          <w:sz w:val="20"/>
          <w:szCs w:val="20"/>
        </w:rPr>
      </w:r>
      <w:r w:rsidR="00932C50">
        <w:rPr>
          <w:sz w:val="20"/>
          <w:szCs w:val="20"/>
        </w:rPr>
        <w:fldChar w:fldCharType="separate"/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</w:p>
    <w:p w:rsidR="009E1D80" w:rsidRDefault="009E1D80" w:rsidP="009E1D80">
      <w:pPr>
        <w:rPr>
          <w:sz w:val="20"/>
          <w:szCs w:val="20"/>
        </w:rPr>
      </w:pPr>
      <w:r>
        <w:rPr>
          <w:sz w:val="20"/>
          <w:szCs w:val="20"/>
        </w:rPr>
        <w:t>Si oui, précisez le diagnostic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9E1D80" w:rsidRDefault="009E1D80" w:rsidP="009E1D80">
      <w:pPr>
        <w:rPr>
          <w:sz w:val="20"/>
          <w:szCs w:val="20"/>
        </w:rPr>
      </w:pPr>
      <w:r>
        <w:rPr>
          <w:sz w:val="20"/>
          <w:szCs w:val="20"/>
        </w:rPr>
        <w:t>Si oui, précisez la date du diagnostic 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BB0CEC" w:rsidRDefault="00BB0CEC" w:rsidP="0022229C">
      <w:pPr>
        <w:rPr>
          <w:sz w:val="20"/>
          <w:szCs w:val="20"/>
        </w:rPr>
      </w:pPr>
    </w:p>
    <w:p w:rsidR="00A106AA" w:rsidRPr="00280B2F" w:rsidRDefault="00A106AA" w:rsidP="00884545">
      <w:pPr>
        <w:pBdr>
          <w:bottom w:val="single" w:sz="4" w:space="1" w:color="auto"/>
        </w:pBd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AUTRES REMARQUES JUGEES PERTINENTES CONCERNANT L’OBSERVATION</w:t>
      </w:r>
    </w:p>
    <w:p w:rsidR="00A106AA" w:rsidRPr="0022229C" w:rsidRDefault="005A1CEB" w:rsidP="00AB28FE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AB28FE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AB28FE">
        <w:rPr>
          <w:noProof/>
          <w:sz w:val="20"/>
          <w:szCs w:val="20"/>
        </w:rPr>
        <w:t> </w:t>
      </w:r>
      <w:r w:rsidR="00AB28FE">
        <w:rPr>
          <w:noProof/>
          <w:sz w:val="20"/>
          <w:szCs w:val="20"/>
        </w:rPr>
        <w:t> </w:t>
      </w:r>
      <w:r w:rsidR="00AB28FE">
        <w:rPr>
          <w:noProof/>
          <w:sz w:val="20"/>
          <w:szCs w:val="20"/>
        </w:rPr>
        <w:t> </w:t>
      </w:r>
      <w:r w:rsidR="00AB28FE">
        <w:rPr>
          <w:noProof/>
          <w:sz w:val="20"/>
          <w:szCs w:val="20"/>
        </w:rPr>
        <w:t> </w:t>
      </w:r>
      <w:r w:rsidR="00AB28FE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A106AA" w:rsidRDefault="00A106AA" w:rsidP="00832A07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A106AA" w:rsidRPr="009B1CCB" w:rsidRDefault="00A106AA" w:rsidP="009B1CCB">
      <w:pPr>
        <w:pBdr>
          <w:bottom w:val="single" w:sz="4" w:space="1" w:color="auto"/>
        </w:pBd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MERCI POUR VOTRE PARTICIPATION !</w:t>
      </w:r>
    </w:p>
    <w:sectPr w:rsidR="00A106AA" w:rsidRPr="009B1CCB" w:rsidSect="00132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0534"/>
    <w:multiLevelType w:val="hybridMultilevel"/>
    <w:tmpl w:val="8892C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6558C"/>
    <w:multiLevelType w:val="hybridMultilevel"/>
    <w:tmpl w:val="6B262FAE"/>
    <w:lvl w:ilvl="0" w:tplc="E5744124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2203DF3"/>
    <w:multiLevelType w:val="hybridMultilevel"/>
    <w:tmpl w:val="B752541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F571E1"/>
    <w:multiLevelType w:val="hybridMultilevel"/>
    <w:tmpl w:val="20EE8B26"/>
    <w:lvl w:ilvl="0" w:tplc="E574412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D04E5"/>
    <w:multiLevelType w:val="hybridMultilevel"/>
    <w:tmpl w:val="C99C0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C0303"/>
    <w:multiLevelType w:val="hybridMultilevel"/>
    <w:tmpl w:val="68F84D9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BDB7D55"/>
    <w:multiLevelType w:val="hybridMultilevel"/>
    <w:tmpl w:val="3A6CB5A0"/>
    <w:lvl w:ilvl="0" w:tplc="E694393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4E"/>
    <w:rsid w:val="00000C77"/>
    <w:rsid w:val="0000527A"/>
    <w:rsid w:val="0000536E"/>
    <w:rsid w:val="0004211E"/>
    <w:rsid w:val="000519FC"/>
    <w:rsid w:val="0006437D"/>
    <w:rsid w:val="0007015A"/>
    <w:rsid w:val="00084AE3"/>
    <w:rsid w:val="000A248F"/>
    <w:rsid w:val="000A3074"/>
    <w:rsid w:val="0012384E"/>
    <w:rsid w:val="00132128"/>
    <w:rsid w:val="001365A6"/>
    <w:rsid w:val="001457D9"/>
    <w:rsid w:val="0017174B"/>
    <w:rsid w:val="001B7D6C"/>
    <w:rsid w:val="001D2B8B"/>
    <w:rsid w:val="001F0048"/>
    <w:rsid w:val="0022229C"/>
    <w:rsid w:val="00223640"/>
    <w:rsid w:val="00227BE5"/>
    <w:rsid w:val="0024232A"/>
    <w:rsid w:val="00267356"/>
    <w:rsid w:val="00280B2F"/>
    <w:rsid w:val="002867C0"/>
    <w:rsid w:val="00294C9C"/>
    <w:rsid w:val="00297595"/>
    <w:rsid w:val="002B6A77"/>
    <w:rsid w:val="00302B52"/>
    <w:rsid w:val="003156E3"/>
    <w:rsid w:val="00344253"/>
    <w:rsid w:val="0034482E"/>
    <w:rsid w:val="00362D27"/>
    <w:rsid w:val="00371921"/>
    <w:rsid w:val="003D33D5"/>
    <w:rsid w:val="003D60A6"/>
    <w:rsid w:val="003E15CB"/>
    <w:rsid w:val="003F7087"/>
    <w:rsid w:val="004342D5"/>
    <w:rsid w:val="0044235A"/>
    <w:rsid w:val="004437FD"/>
    <w:rsid w:val="004474CC"/>
    <w:rsid w:val="00450DD4"/>
    <w:rsid w:val="004516D3"/>
    <w:rsid w:val="00451A19"/>
    <w:rsid w:val="004B4F86"/>
    <w:rsid w:val="004C4A02"/>
    <w:rsid w:val="004D08AF"/>
    <w:rsid w:val="004D1145"/>
    <w:rsid w:val="004E0E46"/>
    <w:rsid w:val="004F1232"/>
    <w:rsid w:val="00501AD8"/>
    <w:rsid w:val="00530EBE"/>
    <w:rsid w:val="0054218B"/>
    <w:rsid w:val="00557F48"/>
    <w:rsid w:val="00587E8D"/>
    <w:rsid w:val="00593772"/>
    <w:rsid w:val="005A1CEB"/>
    <w:rsid w:val="005F5897"/>
    <w:rsid w:val="005F595A"/>
    <w:rsid w:val="0060534E"/>
    <w:rsid w:val="0061193F"/>
    <w:rsid w:val="00616CAB"/>
    <w:rsid w:val="0065658A"/>
    <w:rsid w:val="006A2CC9"/>
    <w:rsid w:val="006E5C2D"/>
    <w:rsid w:val="006F1CC5"/>
    <w:rsid w:val="006F51F6"/>
    <w:rsid w:val="00753F43"/>
    <w:rsid w:val="00793DCD"/>
    <w:rsid w:val="007A579E"/>
    <w:rsid w:val="007C0B66"/>
    <w:rsid w:val="007C4482"/>
    <w:rsid w:val="007E6829"/>
    <w:rsid w:val="00801BE7"/>
    <w:rsid w:val="00832A07"/>
    <w:rsid w:val="008555D4"/>
    <w:rsid w:val="0086770E"/>
    <w:rsid w:val="00881214"/>
    <w:rsid w:val="00884545"/>
    <w:rsid w:val="008C5A5F"/>
    <w:rsid w:val="008F16B8"/>
    <w:rsid w:val="00903CE9"/>
    <w:rsid w:val="00912C86"/>
    <w:rsid w:val="00932C50"/>
    <w:rsid w:val="00981F8E"/>
    <w:rsid w:val="00992F03"/>
    <w:rsid w:val="009A4AF9"/>
    <w:rsid w:val="009B1CCB"/>
    <w:rsid w:val="009C2389"/>
    <w:rsid w:val="009D4F6E"/>
    <w:rsid w:val="009E1D80"/>
    <w:rsid w:val="00A102C3"/>
    <w:rsid w:val="00A106AA"/>
    <w:rsid w:val="00A42661"/>
    <w:rsid w:val="00A444F3"/>
    <w:rsid w:val="00A7722A"/>
    <w:rsid w:val="00A775DC"/>
    <w:rsid w:val="00AB28FE"/>
    <w:rsid w:val="00AC3B72"/>
    <w:rsid w:val="00AC59CD"/>
    <w:rsid w:val="00AC6264"/>
    <w:rsid w:val="00AC79E6"/>
    <w:rsid w:val="00AE5BD1"/>
    <w:rsid w:val="00B26D5F"/>
    <w:rsid w:val="00B33EA6"/>
    <w:rsid w:val="00B42A62"/>
    <w:rsid w:val="00B50D61"/>
    <w:rsid w:val="00B53E80"/>
    <w:rsid w:val="00B61F6D"/>
    <w:rsid w:val="00B82270"/>
    <w:rsid w:val="00B82885"/>
    <w:rsid w:val="00B83104"/>
    <w:rsid w:val="00B864BC"/>
    <w:rsid w:val="00BA15FB"/>
    <w:rsid w:val="00BA6EEC"/>
    <w:rsid w:val="00BB0CEC"/>
    <w:rsid w:val="00BB5EAF"/>
    <w:rsid w:val="00BB6C2F"/>
    <w:rsid w:val="00BB77D3"/>
    <w:rsid w:val="00BC2DCD"/>
    <w:rsid w:val="00BD446D"/>
    <w:rsid w:val="00BE2641"/>
    <w:rsid w:val="00BE32CF"/>
    <w:rsid w:val="00C05AC1"/>
    <w:rsid w:val="00C3699F"/>
    <w:rsid w:val="00C53C88"/>
    <w:rsid w:val="00C77643"/>
    <w:rsid w:val="00CB7210"/>
    <w:rsid w:val="00CC19BE"/>
    <w:rsid w:val="00CC77AA"/>
    <w:rsid w:val="00CD5D42"/>
    <w:rsid w:val="00CE2241"/>
    <w:rsid w:val="00CE7D19"/>
    <w:rsid w:val="00D23187"/>
    <w:rsid w:val="00D25E34"/>
    <w:rsid w:val="00D34450"/>
    <w:rsid w:val="00D572AC"/>
    <w:rsid w:val="00D96451"/>
    <w:rsid w:val="00DA0C6C"/>
    <w:rsid w:val="00DA28B4"/>
    <w:rsid w:val="00E02328"/>
    <w:rsid w:val="00E266B7"/>
    <w:rsid w:val="00E45C06"/>
    <w:rsid w:val="00E5146F"/>
    <w:rsid w:val="00E54047"/>
    <w:rsid w:val="00E57DFC"/>
    <w:rsid w:val="00E71E44"/>
    <w:rsid w:val="00E726F4"/>
    <w:rsid w:val="00E76AF6"/>
    <w:rsid w:val="00E81980"/>
    <w:rsid w:val="00E87FF0"/>
    <w:rsid w:val="00EA19EA"/>
    <w:rsid w:val="00EA23CC"/>
    <w:rsid w:val="00EA75AC"/>
    <w:rsid w:val="00EA78CE"/>
    <w:rsid w:val="00EB5515"/>
    <w:rsid w:val="00EF5745"/>
    <w:rsid w:val="00EF6487"/>
    <w:rsid w:val="00F04C82"/>
    <w:rsid w:val="00F0506D"/>
    <w:rsid w:val="00F47E0F"/>
    <w:rsid w:val="00F706BD"/>
    <w:rsid w:val="00FA269C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8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267356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BA6EEC"/>
    <w:pPr>
      <w:ind w:left="720"/>
      <w:contextualSpacing/>
    </w:pPr>
  </w:style>
  <w:style w:type="character" w:styleId="Textedelespacerserv">
    <w:name w:val="Placeholder Text"/>
    <w:uiPriority w:val="99"/>
    <w:semiHidden/>
    <w:rsid w:val="00B82270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rsid w:val="00B8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B8227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locked/>
    <w:rsid w:val="00F0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41">
    <w:name w:val="Tableau simple 41"/>
    <w:basedOn w:val="TableauNormal"/>
    <w:uiPriority w:val="44"/>
    <w:rsid w:val="00294C9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4474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74C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74CC"/>
    <w:rPr>
      <w:rFonts w:cs="Calibr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74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74CC"/>
    <w:rPr>
      <w:rFonts w:cs="Calibri"/>
      <w:b/>
      <w:bCs/>
      <w:lang w:eastAsia="en-US"/>
    </w:rPr>
  </w:style>
  <w:style w:type="paragraph" w:styleId="Rvision">
    <w:name w:val="Revision"/>
    <w:hidden/>
    <w:uiPriority w:val="99"/>
    <w:semiHidden/>
    <w:rsid w:val="004B4F86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8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267356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BA6EEC"/>
    <w:pPr>
      <w:ind w:left="720"/>
      <w:contextualSpacing/>
    </w:pPr>
  </w:style>
  <w:style w:type="character" w:styleId="Textedelespacerserv">
    <w:name w:val="Placeholder Text"/>
    <w:uiPriority w:val="99"/>
    <w:semiHidden/>
    <w:rsid w:val="00B82270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rsid w:val="00B8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B8227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locked/>
    <w:rsid w:val="00F0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41">
    <w:name w:val="Tableau simple 41"/>
    <w:basedOn w:val="TableauNormal"/>
    <w:uiPriority w:val="44"/>
    <w:rsid w:val="00294C9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4474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74C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74CC"/>
    <w:rPr>
      <w:rFonts w:cs="Calibr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74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74CC"/>
    <w:rPr>
      <w:rFonts w:cs="Calibri"/>
      <w:b/>
      <w:bCs/>
      <w:lang w:eastAsia="en-US"/>
    </w:rPr>
  </w:style>
  <w:style w:type="paragraph" w:styleId="Rvision">
    <w:name w:val="Revision"/>
    <w:hidden/>
    <w:uiPriority w:val="99"/>
    <w:semiHidden/>
    <w:rsid w:val="004B4F8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9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9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10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95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14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186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82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65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805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98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640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81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521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1512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109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586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i.cornec@chu-brest.fr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XXX\Bureau\dewiguellec@hotmail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9148-2584-4613-8F41-7287F588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2639</Words>
  <Characters>14516</Characters>
  <Application>Microsoft Office Word</Application>
  <DocSecurity>0</DocSecurity>
  <Lines>120</Lines>
  <Paragraphs>34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Fiche de recueil :</vt:lpstr>
      <vt:lpstr>Fiche de recueil :</vt:lpstr>
    </vt:vector>
  </TitlesOfParts>
  <Company>Mayo Clinic</Company>
  <LinksUpToDate>false</LinksUpToDate>
  <CharactersWithSpaces>17121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recueil :</dc:title>
  <dc:creator>ACER</dc:creator>
  <cp:lastModifiedBy>SELLAM Jérémie</cp:lastModifiedBy>
  <cp:revision>2</cp:revision>
  <cp:lastPrinted>2014-01-22T15:46:00Z</cp:lastPrinted>
  <dcterms:created xsi:type="dcterms:W3CDTF">2017-02-06T08:33:00Z</dcterms:created>
  <dcterms:modified xsi:type="dcterms:W3CDTF">2017-02-06T08:33:00Z</dcterms:modified>
</cp:coreProperties>
</file>