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29C8B" w14:textId="7DB14BC0" w:rsidR="001A1BF6" w:rsidRPr="00F24EE4" w:rsidRDefault="00C5328E" w:rsidP="00AD2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F24EE4">
        <w:rPr>
          <w:b/>
          <w:color w:val="0070C0"/>
          <w:sz w:val="32"/>
          <w:szCs w:val="32"/>
        </w:rPr>
        <w:t>Utilisation d’une biothérapie</w:t>
      </w:r>
      <w:r w:rsidR="00727DD1" w:rsidRPr="00F24EE4">
        <w:rPr>
          <w:b/>
          <w:color w:val="0070C0"/>
          <w:sz w:val="32"/>
          <w:szCs w:val="32"/>
        </w:rPr>
        <w:t xml:space="preserve"> </w:t>
      </w:r>
      <w:r w:rsidRPr="00F24EE4">
        <w:rPr>
          <w:b/>
          <w:color w:val="0070C0"/>
          <w:sz w:val="32"/>
          <w:szCs w:val="32"/>
        </w:rPr>
        <w:t>pour la gestion d’un effet secondaire rhumatologique</w:t>
      </w:r>
      <w:r w:rsidR="00727DD1" w:rsidRPr="00F24EE4">
        <w:rPr>
          <w:b/>
          <w:color w:val="0070C0"/>
          <w:sz w:val="32"/>
          <w:szCs w:val="32"/>
        </w:rPr>
        <w:t xml:space="preserve"> </w:t>
      </w:r>
      <w:r w:rsidRPr="00F24EE4">
        <w:rPr>
          <w:b/>
          <w:color w:val="0070C0"/>
          <w:sz w:val="32"/>
          <w:szCs w:val="32"/>
        </w:rPr>
        <w:t>sous</w:t>
      </w:r>
      <w:r w:rsidR="000B390A">
        <w:rPr>
          <w:b/>
          <w:color w:val="0070C0"/>
          <w:sz w:val="32"/>
          <w:szCs w:val="32"/>
        </w:rPr>
        <w:t xml:space="preserve"> inhibiteur(s)</w:t>
      </w:r>
      <w:r w:rsidR="00727DD1" w:rsidRPr="00F24EE4">
        <w:rPr>
          <w:b/>
          <w:color w:val="0070C0"/>
          <w:sz w:val="32"/>
          <w:szCs w:val="32"/>
        </w:rPr>
        <w:t xml:space="preserve"> de checkpoint</w:t>
      </w:r>
    </w:p>
    <w:p w14:paraId="2715A939" w14:textId="41FC4C53" w:rsidR="00271021" w:rsidRPr="001A1BF6" w:rsidRDefault="00EF7727" w:rsidP="00AD2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70C0"/>
          <w:sz w:val="28"/>
          <w:szCs w:val="28"/>
          <w:u w:val="single"/>
        </w:rPr>
      </w:pPr>
      <w:r w:rsidRPr="00F24EE4">
        <w:rPr>
          <w:b/>
          <w:i/>
          <w:color w:val="0070C0"/>
          <w:sz w:val="28"/>
          <w:szCs w:val="28"/>
        </w:rPr>
        <w:t>(Etude BIORIC – BIOlogic use for Rheumatic Irae due to Checkpoint inhibitors)</w:t>
      </w:r>
    </w:p>
    <w:p w14:paraId="7A1AF5BA" w14:textId="77777777" w:rsidR="005E192D" w:rsidRDefault="005E1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68682DC" w14:textId="77777777" w:rsidR="00991407" w:rsidRDefault="00991407" w:rsidP="009914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01571F2C" w14:textId="5160F3BB" w:rsidR="00991407" w:rsidRDefault="00991407" w:rsidP="009914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 INCLUSION : </w:t>
      </w:r>
    </w:p>
    <w:p w14:paraId="776548F1" w14:textId="67C37B60" w:rsidR="00D149C8" w:rsidRDefault="00A24E8E" w:rsidP="009914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 DU </w:t>
      </w:r>
      <w:r>
        <w:rPr>
          <w:sz w:val="24"/>
          <w:szCs w:val="24"/>
        </w:rPr>
        <w:t>MÉDECIN</w:t>
      </w:r>
      <w:r>
        <w:rPr>
          <w:color w:val="000000"/>
          <w:sz w:val="24"/>
          <w:szCs w:val="24"/>
        </w:rPr>
        <w:t xml:space="preserve"> : </w:t>
      </w:r>
    </w:p>
    <w:p w14:paraId="03AC4502" w14:textId="1F4FC561" w:rsidR="00D149C8" w:rsidRDefault="00991407" w:rsidP="009914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CENTRE (Service, </w:t>
      </w:r>
      <w:r w:rsidR="005F5DBE">
        <w:rPr>
          <w:color w:val="000000"/>
          <w:sz w:val="24"/>
          <w:szCs w:val="24"/>
        </w:rPr>
        <w:t xml:space="preserve">Hôpital, </w:t>
      </w:r>
      <w:r w:rsidR="00A24E8E">
        <w:rPr>
          <w:color w:val="000000"/>
          <w:sz w:val="24"/>
          <w:szCs w:val="24"/>
        </w:rPr>
        <w:t>Ville</w:t>
      </w:r>
      <w:r>
        <w:rPr>
          <w:color w:val="000000"/>
          <w:sz w:val="24"/>
          <w:szCs w:val="24"/>
        </w:rPr>
        <w:t>)</w:t>
      </w:r>
      <w:r w:rsidR="00A24E8E">
        <w:rPr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 xml:space="preserve"> </w:t>
      </w:r>
      <w:r w:rsidR="00A24E8E">
        <w:rPr>
          <w:color w:val="000000"/>
          <w:sz w:val="24"/>
          <w:szCs w:val="24"/>
        </w:rPr>
        <w:t xml:space="preserve"> </w:t>
      </w:r>
    </w:p>
    <w:p w14:paraId="23D2E83F" w14:textId="689E82AD" w:rsidR="00991407" w:rsidRDefault="00991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 MÉDECIN : </w:t>
      </w:r>
    </w:p>
    <w:p w14:paraId="60DB42A8" w14:textId="77777777" w:rsidR="00E46E47" w:rsidRDefault="00E46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667A83C" w14:textId="30A6D090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A9BFFBB" w14:textId="4978C5D5" w:rsidR="00727DD1" w:rsidRPr="006E0D57" w:rsidRDefault="00A54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  <w:bdr w:val="single" w:sz="4" w:space="0" w:color="auto"/>
        </w:rPr>
        <w:t xml:space="preserve"> PATIENT</w:t>
      </w:r>
      <w:r w:rsidR="00896ED8">
        <w:rPr>
          <w:color w:val="0070C0"/>
          <w:sz w:val="32"/>
          <w:szCs w:val="32"/>
          <w:bdr w:val="single" w:sz="4" w:space="0" w:color="auto"/>
        </w:rPr>
        <w:t>(E)</w:t>
      </w:r>
      <w:r>
        <w:rPr>
          <w:color w:val="0070C0"/>
          <w:sz w:val="32"/>
          <w:szCs w:val="32"/>
          <w:bdr w:val="single" w:sz="4" w:space="0" w:color="auto"/>
        </w:rPr>
        <w:t xml:space="preserve"> – DONNÉES INITIALES </w:t>
      </w:r>
      <w:r w:rsidR="00F477AD" w:rsidRPr="006E0D57">
        <w:rPr>
          <w:color w:val="0070C0"/>
          <w:sz w:val="32"/>
          <w:szCs w:val="32"/>
        </w:rPr>
        <w:t>:</w:t>
      </w:r>
    </w:p>
    <w:p w14:paraId="42D19433" w14:textId="77777777" w:rsidR="00727DD1" w:rsidRDefault="00727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1ADE5C7" w14:textId="7ECCEAC7" w:rsidR="00D149C8" w:rsidRDefault="00A24E8E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 </w:t>
      </w:r>
      <w:r w:rsidR="00E734FC">
        <w:rPr>
          <w:color w:val="000000"/>
          <w:sz w:val="24"/>
          <w:szCs w:val="24"/>
        </w:rPr>
        <w:t>(2 premières lettes) |</w:t>
      </w:r>
      <w:r>
        <w:rPr>
          <w:color w:val="000000"/>
          <w:sz w:val="24"/>
          <w:szCs w:val="24"/>
        </w:rPr>
        <w:t>_</w:t>
      </w:r>
      <w:r w:rsidR="00984BC4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_</w:t>
      </w:r>
      <w:r w:rsidR="00984BC4">
        <w:rPr>
          <w:color w:val="000000"/>
          <w:sz w:val="24"/>
          <w:szCs w:val="24"/>
        </w:rPr>
        <w:t>_</w:t>
      </w:r>
      <w:r w:rsidR="00367C87">
        <w:rPr>
          <w:color w:val="000000"/>
          <w:sz w:val="24"/>
          <w:szCs w:val="24"/>
        </w:rPr>
        <w:t>| PRÉ</w:t>
      </w:r>
      <w:r>
        <w:rPr>
          <w:color w:val="000000"/>
          <w:sz w:val="24"/>
          <w:szCs w:val="24"/>
        </w:rPr>
        <w:t xml:space="preserve">NOM </w:t>
      </w:r>
      <w:r w:rsidR="00E734FC">
        <w:rPr>
          <w:color w:val="000000"/>
          <w:sz w:val="24"/>
          <w:szCs w:val="24"/>
        </w:rPr>
        <w:t>(2 premières lettes) |</w:t>
      </w:r>
      <w:r>
        <w:rPr>
          <w:color w:val="000000"/>
          <w:sz w:val="24"/>
          <w:szCs w:val="24"/>
        </w:rPr>
        <w:t>_</w:t>
      </w:r>
      <w:r w:rsidR="00984BC4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_</w:t>
      </w:r>
      <w:r w:rsidR="00984BC4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| </w:t>
      </w:r>
    </w:p>
    <w:p w14:paraId="6754F748" w14:textId="05969405" w:rsidR="00D149C8" w:rsidRDefault="00A24E8E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Date de naissance </w:t>
      </w:r>
      <w:r w:rsidR="00FB789D" w:rsidRPr="00733039">
        <w:rPr>
          <w:sz w:val="24"/>
          <w:szCs w:val="24"/>
        </w:rPr>
        <w:t>(JJ/MM/AAAA)</w:t>
      </w:r>
      <w:r w:rsidR="00FB789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: </w:t>
      </w:r>
      <w:r w:rsidR="00361E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_</w:t>
      </w:r>
      <w:r w:rsidR="00361EBB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_</w:t>
      </w:r>
      <w:r w:rsidR="00361EBB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/ _</w:t>
      </w:r>
      <w:r w:rsidR="00361EBB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_</w:t>
      </w:r>
      <w:r w:rsidR="00361EBB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/ _</w:t>
      </w:r>
      <w:r w:rsidR="00361EBB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_</w:t>
      </w:r>
      <w:r w:rsidR="00361EBB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</w:t>
      </w:r>
      <w:r w:rsidR="00984BC4">
        <w:rPr>
          <w:color w:val="000000"/>
          <w:sz w:val="24"/>
          <w:szCs w:val="24"/>
        </w:rPr>
        <w:t>_</w:t>
      </w:r>
      <w:r w:rsidR="00361EBB">
        <w:rPr>
          <w:color w:val="000000"/>
          <w:sz w:val="24"/>
          <w:szCs w:val="24"/>
        </w:rPr>
        <w:t>_</w:t>
      </w:r>
      <w:r w:rsidR="00984BC4">
        <w:rPr>
          <w:color w:val="000000"/>
          <w:sz w:val="24"/>
          <w:szCs w:val="24"/>
        </w:rPr>
        <w:t xml:space="preserve"> _</w:t>
      </w:r>
      <w:r w:rsidR="00361EBB">
        <w:rPr>
          <w:color w:val="000000"/>
          <w:sz w:val="24"/>
          <w:szCs w:val="24"/>
        </w:rPr>
        <w:t>_</w:t>
      </w:r>
    </w:p>
    <w:p w14:paraId="419F65E4" w14:textId="67B92D2B" w:rsidR="00D149C8" w:rsidRDefault="00A24E8E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Sexe :</w:t>
      </w:r>
      <w:r>
        <w:rPr>
          <w:sz w:val="24"/>
          <w:szCs w:val="24"/>
        </w:rPr>
        <w:tab/>
      </w:r>
      <w:sdt>
        <w:sdtPr>
          <w:id w:val="14058804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BE7326"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sz w:val="24"/>
          <w:szCs w:val="24"/>
        </w:rPr>
        <w:t xml:space="preserve">Homme </w:t>
      </w:r>
      <w:r>
        <w:rPr>
          <w:sz w:val="24"/>
          <w:szCs w:val="24"/>
        </w:rPr>
        <w:tab/>
      </w:r>
      <w:sdt>
        <w:sdtPr>
          <w:id w:val="-7275369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>
        <w:rPr>
          <w:sz w:val="24"/>
          <w:szCs w:val="24"/>
        </w:rPr>
        <w:t>Femme</w:t>
      </w:r>
    </w:p>
    <w:p w14:paraId="2AED647F" w14:textId="77777777" w:rsidR="00F165FF" w:rsidRDefault="00F165FF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p w14:paraId="22121034" w14:textId="6B925B71" w:rsidR="00F165FF" w:rsidRPr="00F165FF" w:rsidRDefault="00F165FF" w:rsidP="00F165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4"/>
          <w:szCs w:val="24"/>
        </w:rPr>
      </w:pPr>
      <w:r w:rsidRPr="00F165FF">
        <w:rPr>
          <w:b/>
          <w:sz w:val="24"/>
          <w:szCs w:val="24"/>
        </w:rPr>
        <w:t>1. CANCER</w:t>
      </w:r>
    </w:p>
    <w:p w14:paraId="2163675C" w14:textId="0322E54C" w:rsidR="00F165FF" w:rsidRDefault="00F165FF" w:rsidP="00F165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Type de cancer : </w:t>
      </w:r>
    </w:p>
    <w:p w14:paraId="0660E435" w14:textId="7BA45BCD" w:rsidR="00A02A2B" w:rsidRDefault="00F165FF" w:rsidP="00F165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 w:rsidRPr="00F165FF">
        <w:rPr>
          <w:sz w:val="24"/>
          <w:szCs w:val="24"/>
        </w:rPr>
        <w:t xml:space="preserve">Métastatique </w:t>
      </w:r>
      <w:proofErr w:type="gramStart"/>
      <w:r w:rsidRPr="00F165FF">
        <w:rPr>
          <w:sz w:val="24"/>
          <w:szCs w:val="24"/>
        </w:rPr>
        <w:t xml:space="preserve">:  </w:t>
      </w:r>
      <w:proofErr w:type="gramEnd"/>
      <w:sdt>
        <w:sdtPr>
          <w:id w:val="-885642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4514">
        <w:rPr>
          <w:sz w:val="24"/>
          <w:szCs w:val="24"/>
        </w:rPr>
        <w:t>NON</w:t>
      </w:r>
      <w:r w:rsidRPr="00F165FF">
        <w:rPr>
          <w:sz w:val="24"/>
          <w:szCs w:val="24"/>
        </w:rPr>
        <w:t xml:space="preserve">       </w:t>
      </w:r>
      <w:sdt>
        <w:sdtPr>
          <w:id w:val="5660722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4514">
            <w:rPr>
              <w:rFonts w:ascii="MS Gothic" w:eastAsia="MS Gothic" w:hAnsi="MS Gothic" w:hint="eastAsia"/>
            </w:rPr>
            <w:t>☐</w:t>
          </w:r>
        </w:sdtContent>
      </w:sdt>
      <w:r w:rsidR="007E4514" w:rsidRPr="00F165FF">
        <w:rPr>
          <w:sz w:val="24"/>
          <w:szCs w:val="24"/>
        </w:rPr>
        <w:t xml:space="preserve"> </w:t>
      </w:r>
      <w:r w:rsidR="00E46E47">
        <w:rPr>
          <w:sz w:val="24"/>
          <w:szCs w:val="24"/>
        </w:rPr>
        <w:t xml:space="preserve"> OUI , </w:t>
      </w:r>
      <w:r w:rsidR="007E4514">
        <w:rPr>
          <w:sz w:val="24"/>
          <w:szCs w:val="24"/>
        </w:rPr>
        <w:t>sites :</w:t>
      </w:r>
    </w:p>
    <w:p w14:paraId="5D88AD25" w14:textId="77777777" w:rsidR="00E46E47" w:rsidRDefault="00E46E47" w:rsidP="00F165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p w14:paraId="0690256D" w14:textId="3DC096C1" w:rsidR="00F165FF" w:rsidRPr="00F165FF" w:rsidRDefault="00A02A2B" w:rsidP="00F165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Inhibiteur de check</w:t>
      </w:r>
      <w:r w:rsidR="00F165FF" w:rsidRPr="00F165FF">
        <w:rPr>
          <w:sz w:val="24"/>
          <w:szCs w:val="24"/>
        </w:rPr>
        <w:t xml:space="preserve">point utilisé : </w:t>
      </w:r>
    </w:p>
    <w:p w14:paraId="52A02AD7" w14:textId="5F29E216" w:rsidR="00E46E47" w:rsidRDefault="00A55FE4" w:rsidP="00E46E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sdt>
        <w:sdtPr>
          <w:id w:val="19919000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3F1C">
            <w:rPr>
              <w:rFonts w:ascii="MS Gothic" w:eastAsia="MS Gothic" w:hAnsi="MS Gothic" w:hint="eastAsia"/>
            </w:rPr>
            <w:t>☐</w:t>
          </w:r>
        </w:sdtContent>
      </w:sdt>
      <w:r w:rsidR="00633F1C">
        <w:rPr>
          <w:sz w:val="24"/>
          <w:szCs w:val="24"/>
        </w:rPr>
        <w:t xml:space="preserve">  Ipilimumab </w:t>
      </w:r>
      <w:r w:rsidR="00E46E47">
        <w:rPr>
          <w:sz w:val="24"/>
          <w:szCs w:val="24"/>
        </w:rPr>
        <w:t xml:space="preserve">    </w:t>
      </w:r>
      <w:sdt>
        <w:sdtPr>
          <w:id w:val="1752158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6E47">
            <w:rPr>
              <w:rFonts w:ascii="MS Gothic" w:eastAsia="MS Gothic" w:hAnsi="MS Gothic" w:hint="eastAsia"/>
            </w:rPr>
            <w:t>☐</w:t>
          </w:r>
        </w:sdtContent>
      </w:sdt>
      <w:r w:rsidR="00E46E47" w:rsidRPr="00F165FF">
        <w:rPr>
          <w:sz w:val="24"/>
          <w:szCs w:val="24"/>
        </w:rPr>
        <w:t xml:space="preserve"> </w:t>
      </w:r>
      <w:r w:rsidR="00E46E47">
        <w:rPr>
          <w:sz w:val="24"/>
          <w:szCs w:val="24"/>
        </w:rPr>
        <w:t xml:space="preserve"> </w:t>
      </w:r>
      <w:r w:rsidR="00E46E47" w:rsidRPr="00F165FF">
        <w:rPr>
          <w:sz w:val="24"/>
          <w:szCs w:val="24"/>
        </w:rPr>
        <w:t>Pembrolizumab</w:t>
      </w:r>
      <w:r w:rsidR="00E46E47">
        <w:rPr>
          <w:sz w:val="24"/>
          <w:szCs w:val="24"/>
        </w:rPr>
        <w:t xml:space="preserve">     </w:t>
      </w:r>
      <w:sdt>
        <w:sdtPr>
          <w:id w:val="-5441309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6E47">
            <w:rPr>
              <w:rFonts w:ascii="MS Gothic" w:eastAsia="MS Gothic" w:hAnsi="MS Gothic" w:hint="eastAsia"/>
            </w:rPr>
            <w:t>☐</w:t>
          </w:r>
        </w:sdtContent>
      </w:sdt>
      <w:r w:rsidR="00E46E47" w:rsidRPr="00F165FF">
        <w:rPr>
          <w:sz w:val="24"/>
          <w:szCs w:val="24"/>
        </w:rPr>
        <w:t xml:space="preserve"> </w:t>
      </w:r>
      <w:r w:rsidR="00E46E47">
        <w:rPr>
          <w:sz w:val="24"/>
          <w:szCs w:val="24"/>
        </w:rPr>
        <w:t xml:space="preserve"> </w:t>
      </w:r>
      <w:r w:rsidR="00E46E47" w:rsidRPr="00F165FF">
        <w:rPr>
          <w:sz w:val="24"/>
          <w:szCs w:val="24"/>
        </w:rPr>
        <w:t>Nivolumab</w:t>
      </w:r>
      <w:r w:rsidR="00E46E47">
        <w:rPr>
          <w:sz w:val="24"/>
          <w:szCs w:val="24"/>
        </w:rPr>
        <w:t xml:space="preserve">    </w:t>
      </w:r>
      <w:sdt>
        <w:sdtPr>
          <w:id w:val="-631942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6E47">
            <w:rPr>
              <w:rFonts w:ascii="MS Gothic" w:eastAsia="MS Gothic" w:hAnsi="MS Gothic" w:hint="eastAsia"/>
            </w:rPr>
            <w:t>☐</w:t>
          </w:r>
        </w:sdtContent>
      </w:sdt>
      <w:r w:rsidR="00E46E47" w:rsidRPr="00F165FF">
        <w:rPr>
          <w:sz w:val="24"/>
          <w:szCs w:val="24"/>
        </w:rPr>
        <w:t xml:space="preserve"> </w:t>
      </w:r>
      <w:r w:rsidR="00E46E47">
        <w:rPr>
          <w:sz w:val="24"/>
          <w:szCs w:val="24"/>
        </w:rPr>
        <w:t xml:space="preserve"> </w:t>
      </w:r>
      <w:r w:rsidR="00E46E47" w:rsidRPr="00F165FF">
        <w:rPr>
          <w:sz w:val="24"/>
          <w:szCs w:val="24"/>
        </w:rPr>
        <w:t>Cemiplimab</w:t>
      </w:r>
      <w:r w:rsidR="00E46E47">
        <w:rPr>
          <w:sz w:val="24"/>
          <w:szCs w:val="24"/>
        </w:rPr>
        <w:t xml:space="preserve">    </w:t>
      </w:r>
      <w:sdt>
        <w:sdtPr>
          <w:id w:val="-6928505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6E47">
            <w:rPr>
              <w:rFonts w:ascii="MS Gothic" w:eastAsia="MS Gothic" w:hAnsi="MS Gothic" w:hint="eastAsia"/>
            </w:rPr>
            <w:t>☐</w:t>
          </w:r>
        </w:sdtContent>
      </w:sdt>
      <w:r w:rsidR="00E46E47">
        <w:rPr>
          <w:sz w:val="24"/>
          <w:szCs w:val="24"/>
        </w:rPr>
        <w:t xml:space="preserve">  A</w:t>
      </w:r>
      <w:r w:rsidR="00E46E47" w:rsidRPr="00F165FF">
        <w:rPr>
          <w:sz w:val="24"/>
          <w:szCs w:val="24"/>
        </w:rPr>
        <w:t>tezolimumab</w:t>
      </w:r>
      <w:r w:rsidR="00E46E47">
        <w:rPr>
          <w:sz w:val="24"/>
          <w:szCs w:val="24"/>
        </w:rPr>
        <w:t xml:space="preserve">            </w:t>
      </w:r>
      <w:sdt>
        <w:sdtPr>
          <w:id w:val="578866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6E47">
            <w:rPr>
              <w:rFonts w:ascii="MS Gothic" w:eastAsia="MS Gothic" w:hAnsi="MS Gothic" w:hint="eastAsia"/>
            </w:rPr>
            <w:t>☐</w:t>
          </w:r>
        </w:sdtContent>
      </w:sdt>
      <w:r w:rsidR="00E46E47">
        <w:t xml:space="preserve">  </w:t>
      </w:r>
      <w:r w:rsidR="00E46E47">
        <w:rPr>
          <w:sz w:val="24"/>
          <w:szCs w:val="24"/>
        </w:rPr>
        <w:t xml:space="preserve">Avelumab       </w:t>
      </w:r>
      <w:sdt>
        <w:sdtPr>
          <w:id w:val="6787015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6E47">
            <w:rPr>
              <w:rFonts w:ascii="MS Gothic" w:eastAsia="MS Gothic" w:hAnsi="MS Gothic" w:hint="eastAsia"/>
            </w:rPr>
            <w:t>☐</w:t>
          </w:r>
        </w:sdtContent>
      </w:sdt>
      <w:r w:rsidR="00E46E47">
        <w:t xml:space="preserve">  </w:t>
      </w:r>
      <w:r w:rsidR="00E46E47">
        <w:rPr>
          <w:sz w:val="24"/>
          <w:szCs w:val="24"/>
        </w:rPr>
        <w:t xml:space="preserve">Combinaison, précisez : </w:t>
      </w:r>
    </w:p>
    <w:p w14:paraId="2A29757F" w14:textId="77777777" w:rsidR="00733039" w:rsidRDefault="00733039" w:rsidP="00E46E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p w14:paraId="75AB8BCE" w14:textId="57BA1D1F" w:rsidR="00733039" w:rsidRDefault="00733039" w:rsidP="00E46E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d’initiation de l’inhibiteur de checkpoint </w:t>
      </w:r>
      <w:r w:rsidRPr="00733039">
        <w:rPr>
          <w:sz w:val="24"/>
          <w:szCs w:val="24"/>
        </w:rPr>
        <w:t>(JJ/MM/AAAA)</w:t>
      </w:r>
      <w:r>
        <w:rPr>
          <w:sz w:val="24"/>
          <w:szCs w:val="24"/>
        </w:rPr>
        <w:t xml:space="preserve"> : </w:t>
      </w:r>
      <w:r w:rsidR="00A27CE8">
        <w:rPr>
          <w:color w:val="000000"/>
          <w:sz w:val="24"/>
          <w:szCs w:val="24"/>
        </w:rPr>
        <w:t>__ __ / __ __ / __ __ __ __</w:t>
      </w:r>
    </w:p>
    <w:p w14:paraId="4947046C" w14:textId="77777777" w:rsidR="003176B5" w:rsidRDefault="003176B5" w:rsidP="00633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p w14:paraId="4D85F59F" w14:textId="0BC26E35" w:rsidR="00E46E47" w:rsidRDefault="00E46E47" w:rsidP="00E46E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Traitement(s) oncologique(s) antérieur(s) : </w:t>
      </w:r>
      <w:sdt>
        <w:sdtPr>
          <w:id w:val="1859692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="00EF1826">
        <w:rPr>
          <w:sz w:val="24"/>
          <w:szCs w:val="24"/>
        </w:rPr>
        <w:t>NON</w:t>
      </w:r>
      <w:r>
        <w:rPr>
          <w:sz w:val="24"/>
          <w:szCs w:val="24"/>
        </w:rPr>
        <w:t xml:space="preserve">  </w:t>
      </w:r>
      <w:sdt>
        <w:sdtPr>
          <w:id w:val="-11697857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EF1826">
        <w:rPr>
          <w:sz w:val="24"/>
          <w:szCs w:val="24"/>
        </w:rPr>
        <w:t xml:space="preserve">OUI, </w:t>
      </w:r>
      <w:r>
        <w:rPr>
          <w:sz w:val="24"/>
          <w:szCs w:val="24"/>
        </w:rPr>
        <w:t>précisez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FD54ED" w14:paraId="122D99DA" w14:textId="77777777" w:rsidTr="00D05048">
        <w:tc>
          <w:tcPr>
            <w:tcW w:w="4603" w:type="dxa"/>
          </w:tcPr>
          <w:p w14:paraId="69C7064E" w14:textId="77777777" w:rsidR="00FD54ED" w:rsidRDefault="00FD54ED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  <w:r>
              <w:rPr>
                <w:rFonts w:ascii="Times Roman" w:hAnsi="Times Roman" w:cs="Menlo Regular"/>
                <w:b/>
              </w:rPr>
              <w:t>Année</w:t>
            </w:r>
          </w:p>
        </w:tc>
        <w:tc>
          <w:tcPr>
            <w:tcW w:w="4603" w:type="dxa"/>
          </w:tcPr>
          <w:p w14:paraId="1349D2ED" w14:textId="77777777" w:rsidR="00FD54ED" w:rsidRDefault="00FD54ED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  <w:r>
              <w:rPr>
                <w:rFonts w:ascii="Times Roman" w:hAnsi="Times Roman" w:cs="Menlo Regular"/>
                <w:b/>
              </w:rPr>
              <w:t>Traitement</w:t>
            </w:r>
          </w:p>
        </w:tc>
      </w:tr>
      <w:tr w:rsidR="00FD54ED" w14:paraId="1B0A1D3F" w14:textId="77777777" w:rsidTr="00D05048">
        <w:tc>
          <w:tcPr>
            <w:tcW w:w="4603" w:type="dxa"/>
          </w:tcPr>
          <w:p w14:paraId="7A740C2B" w14:textId="77777777" w:rsidR="00FD54ED" w:rsidRDefault="00FD54ED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  <w:tc>
          <w:tcPr>
            <w:tcW w:w="4603" w:type="dxa"/>
          </w:tcPr>
          <w:p w14:paraId="5103D4DE" w14:textId="77777777" w:rsidR="00FD54ED" w:rsidRDefault="00FD54ED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</w:tr>
      <w:tr w:rsidR="00FD54ED" w14:paraId="2A7AA1ED" w14:textId="77777777" w:rsidTr="00D05048">
        <w:tc>
          <w:tcPr>
            <w:tcW w:w="4603" w:type="dxa"/>
          </w:tcPr>
          <w:p w14:paraId="6E10B022" w14:textId="77777777" w:rsidR="00FD54ED" w:rsidRDefault="00FD54ED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  <w:tc>
          <w:tcPr>
            <w:tcW w:w="4603" w:type="dxa"/>
          </w:tcPr>
          <w:p w14:paraId="1141F5AD" w14:textId="77777777" w:rsidR="00FD54ED" w:rsidRDefault="00FD54ED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</w:tr>
      <w:tr w:rsidR="00FD54ED" w14:paraId="6E66BBD7" w14:textId="77777777" w:rsidTr="00D05048">
        <w:tc>
          <w:tcPr>
            <w:tcW w:w="4603" w:type="dxa"/>
          </w:tcPr>
          <w:p w14:paraId="3DA2BDCA" w14:textId="77777777" w:rsidR="00FD54ED" w:rsidRDefault="00FD54ED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  <w:tc>
          <w:tcPr>
            <w:tcW w:w="4603" w:type="dxa"/>
          </w:tcPr>
          <w:p w14:paraId="2757CD2B" w14:textId="77777777" w:rsidR="00FD54ED" w:rsidRDefault="00FD54ED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</w:tr>
      <w:tr w:rsidR="00FD54ED" w14:paraId="41A81A88" w14:textId="77777777" w:rsidTr="00D05048">
        <w:tc>
          <w:tcPr>
            <w:tcW w:w="4603" w:type="dxa"/>
          </w:tcPr>
          <w:p w14:paraId="76412369" w14:textId="77777777" w:rsidR="00FD54ED" w:rsidRDefault="00FD54ED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  <w:tc>
          <w:tcPr>
            <w:tcW w:w="4603" w:type="dxa"/>
          </w:tcPr>
          <w:p w14:paraId="3BF85A2C" w14:textId="77777777" w:rsidR="00FD54ED" w:rsidRDefault="00FD54ED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</w:tr>
      <w:tr w:rsidR="00FD54ED" w14:paraId="4C64ED94" w14:textId="77777777" w:rsidTr="00D05048">
        <w:tc>
          <w:tcPr>
            <w:tcW w:w="4603" w:type="dxa"/>
          </w:tcPr>
          <w:p w14:paraId="690EB75C" w14:textId="77777777" w:rsidR="00FD54ED" w:rsidRDefault="00FD54ED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  <w:tc>
          <w:tcPr>
            <w:tcW w:w="4603" w:type="dxa"/>
          </w:tcPr>
          <w:p w14:paraId="749D2A19" w14:textId="77777777" w:rsidR="00FD54ED" w:rsidRDefault="00FD54ED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</w:tr>
    </w:tbl>
    <w:p w14:paraId="114AA5E7" w14:textId="77CB4CCE" w:rsidR="00F165FF" w:rsidRDefault="00F165FF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p w14:paraId="673C585C" w14:textId="379A0EDA" w:rsidR="00FF2774" w:rsidRDefault="00FF2774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Réponse oncologique au moment de l’apparition de toxicité rhumatologique :  </w:t>
      </w:r>
    </w:p>
    <w:p w14:paraId="1221FFA3" w14:textId="6B8DC09C" w:rsidR="00FF2774" w:rsidRDefault="00A55FE4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sdt>
        <w:sdtPr>
          <w:id w:val="2058362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2774">
            <w:rPr>
              <w:rFonts w:ascii="MS Gothic" w:eastAsia="MS Gothic" w:hAnsi="MS Gothic" w:hint="eastAsia"/>
            </w:rPr>
            <w:t>☐</w:t>
          </w:r>
        </w:sdtContent>
      </w:sdt>
      <w:r w:rsidR="00FF2774">
        <w:rPr>
          <w:sz w:val="24"/>
          <w:szCs w:val="24"/>
        </w:rPr>
        <w:t xml:space="preserve">  Réponse complète     </w:t>
      </w:r>
      <w:sdt>
        <w:sdtPr>
          <w:id w:val="902573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2774">
            <w:rPr>
              <w:rFonts w:ascii="MS Gothic" w:eastAsia="MS Gothic" w:hAnsi="MS Gothic" w:hint="eastAsia"/>
            </w:rPr>
            <w:t>☐</w:t>
          </w:r>
        </w:sdtContent>
      </w:sdt>
      <w:r w:rsidR="00FF2774" w:rsidRPr="00F165FF">
        <w:rPr>
          <w:sz w:val="24"/>
          <w:szCs w:val="24"/>
        </w:rPr>
        <w:t xml:space="preserve"> </w:t>
      </w:r>
      <w:r w:rsidR="00FF2774">
        <w:rPr>
          <w:sz w:val="24"/>
          <w:szCs w:val="24"/>
        </w:rPr>
        <w:t xml:space="preserve"> Réponse partielle    </w:t>
      </w:r>
      <w:sdt>
        <w:sdtPr>
          <w:id w:val="383386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2774">
            <w:rPr>
              <w:rFonts w:ascii="MS Gothic" w:eastAsia="MS Gothic" w:hAnsi="MS Gothic" w:hint="eastAsia"/>
            </w:rPr>
            <w:t>☐</w:t>
          </w:r>
        </w:sdtContent>
      </w:sdt>
      <w:r w:rsidR="00FF2774" w:rsidRPr="00F165FF">
        <w:rPr>
          <w:sz w:val="24"/>
          <w:szCs w:val="24"/>
        </w:rPr>
        <w:t xml:space="preserve"> </w:t>
      </w:r>
      <w:r w:rsidR="00FF2774">
        <w:rPr>
          <w:sz w:val="24"/>
          <w:szCs w:val="24"/>
        </w:rPr>
        <w:t xml:space="preserve"> Stable    </w:t>
      </w:r>
      <w:sdt>
        <w:sdtPr>
          <w:id w:val="-16906766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2774">
            <w:rPr>
              <w:rFonts w:ascii="MS Gothic" w:eastAsia="MS Gothic" w:hAnsi="MS Gothic" w:hint="eastAsia"/>
            </w:rPr>
            <w:t>☐</w:t>
          </w:r>
        </w:sdtContent>
      </w:sdt>
      <w:r w:rsidR="00FF2774" w:rsidRPr="00F165FF">
        <w:rPr>
          <w:sz w:val="24"/>
          <w:szCs w:val="24"/>
        </w:rPr>
        <w:t xml:space="preserve"> </w:t>
      </w:r>
      <w:r w:rsidR="00FF2774">
        <w:rPr>
          <w:sz w:val="24"/>
          <w:szCs w:val="24"/>
        </w:rPr>
        <w:t xml:space="preserve"> Dissociée     </w:t>
      </w:r>
      <w:sdt>
        <w:sdtPr>
          <w:id w:val="-4972712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2774">
            <w:rPr>
              <w:rFonts w:ascii="MS Gothic" w:eastAsia="MS Gothic" w:hAnsi="MS Gothic" w:hint="eastAsia"/>
            </w:rPr>
            <w:t>☐</w:t>
          </w:r>
        </w:sdtContent>
      </w:sdt>
      <w:r w:rsidR="00FF2774" w:rsidRPr="00F165FF">
        <w:rPr>
          <w:sz w:val="24"/>
          <w:szCs w:val="24"/>
        </w:rPr>
        <w:t xml:space="preserve"> </w:t>
      </w:r>
      <w:r w:rsidR="00FF2774">
        <w:rPr>
          <w:sz w:val="24"/>
          <w:szCs w:val="24"/>
        </w:rPr>
        <w:t xml:space="preserve"> Progression </w:t>
      </w:r>
    </w:p>
    <w:p w14:paraId="00F02C2F" w14:textId="77777777" w:rsidR="000E75B9" w:rsidRDefault="000E75B9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p w14:paraId="18DBBC5A" w14:textId="0499A424" w:rsidR="000E75B9" w:rsidRDefault="000E75B9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Gestion de l’</w:t>
      </w:r>
      <w:r w:rsidR="0067449E">
        <w:rPr>
          <w:sz w:val="24"/>
          <w:szCs w:val="24"/>
        </w:rPr>
        <w:t>inhibiteur de checkpoint</w:t>
      </w:r>
      <w:r>
        <w:rPr>
          <w:sz w:val="24"/>
          <w:szCs w:val="24"/>
        </w:rPr>
        <w:t xml:space="preserve"> : </w:t>
      </w:r>
    </w:p>
    <w:p w14:paraId="530B928B" w14:textId="0D327DFF" w:rsidR="000E75B9" w:rsidRDefault="00A55FE4" w:rsidP="000E7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sdt>
        <w:sdtPr>
          <w:id w:val="-11542119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75B9">
            <w:rPr>
              <w:rFonts w:ascii="MS Gothic" w:eastAsia="MS Gothic" w:hAnsi="MS Gothic" w:hint="eastAsia"/>
            </w:rPr>
            <w:t>☐</w:t>
          </w:r>
        </w:sdtContent>
      </w:sdt>
      <w:r w:rsidR="00E21CC7">
        <w:rPr>
          <w:sz w:val="24"/>
          <w:szCs w:val="24"/>
        </w:rPr>
        <w:t xml:space="preserve">  Poursuivi</w:t>
      </w:r>
      <w:r w:rsidR="000E75B9">
        <w:rPr>
          <w:sz w:val="24"/>
          <w:szCs w:val="24"/>
        </w:rPr>
        <w:t xml:space="preserve">     </w:t>
      </w:r>
      <w:sdt>
        <w:sdtPr>
          <w:id w:val="-1962104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75B9">
            <w:rPr>
              <w:rFonts w:ascii="MS Gothic" w:eastAsia="MS Gothic" w:hAnsi="MS Gothic" w:hint="eastAsia"/>
            </w:rPr>
            <w:t>☐</w:t>
          </w:r>
        </w:sdtContent>
      </w:sdt>
      <w:r w:rsidR="000E75B9" w:rsidRPr="00F165FF">
        <w:rPr>
          <w:sz w:val="24"/>
          <w:szCs w:val="24"/>
        </w:rPr>
        <w:t xml:space="preserve"> </w:t>
      </w:r>
      <w:r w:rsidR="000E75B9">
        <w:rPr>
          <w:sz w:val="24"/>
          <w:szCs w:val="24"/>
        </w:rPr>
        <w:t xml:space="preserve"> Arrêt temporaire, durée</w:t>
      </w:r>
      <w:r w:rsidR="00E41527">
        <w:rPr>
          <w:sz w:val="24"/>
          <w:szCs w:val="24"/>
        </w:rPr>
        <w:t xml:space="preserve"> (semaines)</w:t>
      </w:r>
      <w:r w:rsidR="000E75B9">
        <w:rPr>
          <w:sz w:val="24"/>
          <w:szCs w:val="24"/>
        </w:rPr>
        <w:t xml:space="preserve"> :   </w:t>
      </w:r>
      <w:r w:rsidR="00E41527">
        <w:rPr>
          <w:sz w:val="24"/>
          <w:szCs w:val="24"/>
        </w:rPr>
        <w:t xml:space="preserve">               </w:t>
      </w:r>
      <w:r w:rsidR="000E75B9">
        <w:rPr>
          <w:sz w:val="24"/>
          <w:szCs w:val="24"/>
        </w:rPr>
        <w:t xml:space="preserve">  </w:t>
      </w:r>
      <w:sdt>
        <w:sdtPr>
          <w:id w:val="-17191959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75B9">
            <w:rPr>
              <w:rFonts w:ascii="MS Gothic" w:eastAsia="MS Gothic" w:hAnsi="MS Gothic" w:hint="eastAsia"/>
            </w:rPr>
            <w:t>☐</w:t>
          </w:r>
        </w:sdtContent>
      </w:sdt>
      <w:r w:rsidR="000E75B9">
        <w:rPr>
          <w:sz w:val="24"/>
          <w:szCs w:val="24"/>
        </w:rPr>
        <w:t xml:space="preserve">Arrêt définitif </w:t>
      </w:r>
    </w:p>
    <w:p w14:paraId="365C0312" w14:textId="77777777" w:rsidR="0035399A" w:rsidRDefault="0035399A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p w14:paraId="78C65A7C" w14:textId="6C8A2CB9" w:rsidR="008E4D01" w:rsidRPr="00085C67" w:rsidRDefault="0035399A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F165F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MANIFESTATION RHUMATOLOGIQUE IMMUNO-INDUITE </w:t>
      </w:r>
    </w:p>
    <w:p w14:paraId="48C57EFE" w14:textId="36E143FC" w:rsidR="001440EF" w:rsidRDefault="00C13764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Nombre de semaines entre début immunothérapie et apparition symptomatologie rhumatologique : </w:t>
      </w:r>
      <w:r w:rsidR="001440EF">
        <w:rPr>
          <w:sz w:val="24"/>
          <w:szCs w:val="24"/>
        </w:rPr>
        <w:t xml:space="preserve"> </w:t>
      </w:r>
    </w:p>
    <w:p w14:paraId="4D63D47D" w14:textId="09C4056B" w:rsidR="001440EF" w:rsidRDefault="001440EF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 de perfusions d’immunothérapie réalisées </w:t>
      </w:r>
      <w:r w:rsidR="00A821B6">
        <w:rPr>
          <w:sz w:val="24"/>
          <w:szCs w:val="24"/>
        </w:rPr>
        <w:t xml:space="preserve">avant apparition symptomatologie rhumatologique </w:t>
      </w:r>
      <w:r>
        <w:rPr>
          <w:sz w:val="24"/>
          <w:szCs w:val="24"/>
        </w:rPr>
        <w:t xml:space="preserve">: </w:t>
      </w:r>
    </w:p>
    <w:p w14:paraId="4A30756C" w14:textId="77777777" w:rsidR="001440EF" w:rsidRDefault="001440EF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p w14:paraId="02EE92AC" w14:textId="1DE3CBBD" w:rsidR="0035399A" w:rsidRDefault="000B5C3B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Type de manifestation </w:t>
      </w:r>
      <w:r w:rsidR="005047DC">
        <w:rPr>
          <w:sz w:val="24"/>
          <w:szCs w:val="24"/>
        </w:rPr>
        <w:t>présentée</w:t>
      </w:r>
      <w:r>
        <w:rPr>
          <w:sz w:val="24"/>
          <w:szCs w:val="24"/>
        </w:rPr>
        <w:t xml:space="preserve"> : </w:t>
      </w:r>
    </w:p>
    <w:p w14:paraId="0B983BDB" w14:textId="1E310F40" w:rsidR="00845A86" w:rsidRDefault="00A55FE4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sdt>
        <w:sdtPr>
          <w:id w:val="5848880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B5C3B">
            <w:rPr>
              <w:rFonts w:ascii="MS Gothic" w:eastAsia="MS Gothic" w:hAnsi="MS Gothic" w:hint="eastAsia"/>
            </w:rPr>
            <w:t>☐</w:t>
          </w:r>
        </w:sdtContent>
      </w:sdt>
      <w:r w:rsidR="000B5C3B" w:rsidRPr="00F165FF">
        <w:rPr>
          <w:sz w:val="24"/>
          <w:szCs w:val="24"/>
        </w:rPr>
        <w:t xml:space="preserve"> </w:t>
      </w:r>
      <w:r w:rsidR="000B5C3B">
        <w:rPr>
          <w:sz w:val="24"/>
          <w:szCs w:val="24"/>
        </w:rPr>
        <w:t xml:space="preserve"> Polyarthrite </w:t>
      </w:r>
      <w:r w:rsidR="00780B7A">
        <w:rPr>
          <w:sz w:val="24"/>
          <w:szCs w:val="24"/>
        </w:rPr>
        <w:t xml:space="preserve">  </w:t>
      </w:r>
      <w:r w:rsidR="000B5C3B">
        <w:rPr>
          <w:sz w:val="24"/>
          <w:szCs w:val="24"/>
        </w:rPr>
        <w:t xml:space="preserve">  </w:t>
      </w:r>
      <w:sdt>
        <w:sdtPr>
          <w:id w:val="1315526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0B7A">
            <w:rPr>
              <w:rFonts w:ascii="MS Gothic" w:eastAsia="MS Gothic" w:hAnsi="MS Gothic" w:hint="eastAsia"/>
            </w:rPr>
            <w:t>☐</w:t>
          </w:r>
        </w:sdtContent>
      </w:sdt>
      <w:r w:rsidR="000B5C3B" w:rsidRPr="00F165FF">
        <w:rPr>
          <w:sz w:val="24"/>
          <w:szCs w:val="24"/>
        </w:rPr>
        <w:t xml:space="preserve"> </w:t>
      </w:r>
      <w:r w:rsidR="00780B7A">
        <w:rPr>
          <w:sz w:val="24"/>
          <w:szCs w:val="24"/>
        </w:rPr>
        <w:t xml:space="preserve"> Oligoarthrite    </w:t>
      </w:r>
      <w:r w:rsidR="000B5C3B">
        <w:rPr>
          <w:sz w:val="24"/>
          <w:szCs w:val="24"/>
        </w:rPr>
        <w:t xml:space="preserve"> </w:t>
      </w:r>
      <w:sdt>
        <w:sdtPr>
          <w:id w:val="11295074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0B7A">
            <w:rPr>
              <w:rFonts w:ascii="MS Gothic" w:eastAsia="MS Gothic" w:hAnsi="MS Gothic" w:hint="eastAsia"/>
            </w:rPr>
            <w:t>☐</w:t>
          </w:r>
        </w:sdtContent>
      </w:sdt>
      <w:r w:rsidR="00780B7A">
        <w:rPr>
          <w:sz w:val="24"/>
          <w:szCs w:val="24"/>
        </w:rPr>
        <w:t xml:space="preserve"> </w:t>
      </w:r>
      <w:r w:rsidR="000B5C3B">
        <w:rPr>
          <w:sz w:val="24"/>
          <w:szCs w:val="24"/>
        </w:rPr>
        <w:t>Pseudopolyarthrite</w:t>
      </w:r>
      <w:r w:rsidR="003C3DF9">
        <w:rPr>
          <w:sz w:val="24"/>
          <w:szCs w:val="24"/>
        </w:rPr>
        <w:t xml:space="preserve"> rhizomélique</w:t>
      </w:r>
      <w:r w:rsidR="00780B7A">
        <w:rPr>
          <w:sz w:val="24"/>
          <w:szCs w:val="24"/>
        </w:rPr>
        <w:t xml:space="preserve">     </w:t>
      </w:r>
      <w:sdt>
        <w:sdtPr>
          <w:id w:val="15312172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0B7A">
            <w:rPr>
              <w:rFonts w:ascii="MS Gothic" w:eastAsia="MS Gothic" w:hAnsi="MS Gothic" w:hint="eastAsia"/>
            </w:rPr>
            <w:t>☐</w:t>
          </w:r>
        </w:sdtContent>
      </w:sdt>
      <w:r w:rsidR="00780B7A">
        <w:t xml:space="preserve"> Monoarthrite</w:t>
      </w:r>
      <w:r w:rsidR="00780B7A">
        <w:rPr>
          <w:sz w:val="24"/>
          <w:szCs w:val="24"/>
        </w:rPr>
        <w:t xml:space="preserve">                                   </w:t>
      </w:r>
      <w:r w:rsidR="000B5C3B">
        <w:rPr>
          <w:sz w:val="24"/>
          <w:szCs w:val="24"/>
        </w:rPr>
        <w:t xml:space="preserve">  </w:t>
      </w:r>
      <w:sdt>
        <w:sdtPr>
          <w:id w:val="2275051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B5C3B">
            <w:rPr>
              <w:rFonts w:ascii="MS Gothic" w:eastAsia="MS Gothic" w:hAnsi="MS Gothic" w:hint="eastAsia"/>
            </w:rPr>
            <w:t>☐</w:t>
          </w:r>
        </w:sdtContent>
      </w:sdt>
      <w:r w:rsidR="000B5C3B">
        <w:rPr>
          <w:sz w:val="24"/>
          <w:szCs w:val="24"/>
        </w:rPr>
        <w:t xml:space="preserve">  </w:t>
      </w:r>
      <w:r w:rsidR="00780B7A">
        <w:rPr>
          <w:sz w:val="24"/>
          <w:szCs w:val="24"/>
        </w:rPr>
        <w:t xml:space="preserve">Rhumatisme psoriasique  </w:t>
      </w:r>
      <w:r w:rsidR="00DD7DAE">
        <w:rPr>
          <w:sz w:val="24"/>
          <w:szCs w:val="24"/>
        </w:rPr>
        <w:t xml:space="preserve"> </w:t>
      </w:r>
      <w:sdt>
        <w:sdtPr>
          <w:id w:val="-1026934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7DAE">
            <w:rPr>
              <w:rFonts w:ascii="MS Gothic" w:eastAsia="MS Gothic" w:hAnsi="MS Gothic" w:hint="eastAsia"/>
            </w:rPr>
            <w:t>☐</w:t>
          </w:r>
        </w:sdtContent>
      </w:sdt>
      <w:r w:rsidR="00DD7DAE" w:rsidRPr="00F165FF">
        <w:rPr>
          <w:sz w:val="24"/>
          <w:szCs w:val="24"/>
        </w:rPr>
        <w:t xml:space="preserve"> </w:t>
      </w:r>
      <w:r w:rsidR="00DD7DAE">
        <w:rPr>
          <w:sz w:val="24"/>
          <w:szCs w:val="24"/>
        </w:rPr>
        <w:t xml:space="preserve"> Spondylarthrite </w:t>
      </w:r>
      <w:r w:rsidR="00EE4085">
        <w:rPr>
          <w:sz w:val="24"/>
          <w:szCs w:val="24"/>
        </w:rPr>
        <w:t xml:space="preserve">    </w:t>
      </w:r>
      <w:sdt>
        <w:sdtPr>
          <w:id w:val="9030189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085">
            <w:rPr>
              <w:rFonts w:ascii="MS Gothic" w:eastAsia="MS Gothic" w:hAnsi="MS Gothic" w:hint="eastAsia"/>
            </w:rPr>
            <w:t>☐</w:t>
          </w:r>
        </w:sdtContent>
      </w:sdt>
      <w:r w:rsidR="00EE4085" w:rsidRPr="00F165FF">
        <w:rPr>
          <w:sz w:val="24"/>
          <w:szCs w:val="24"/>
        </w:rPr>
        <w:t xml:space="preserve"> </w:t>
      </w:r>
      <w:r w:rsidR="00EE4085">
        <w:rPr>
          <w:sz w:val="24"/>
          <w:szCs w:val="24"/>
        </w:rPr>
        <w:t xml:space="preserve"> RS3PE</w:t>
      </w:r>
    </w:p>
    <w:p w14:paraId="152BE44D" w14:textId="77777777" w:rsidR="00884101" w:rsidRDefault="00A55FE4" w:rsidP="00780B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sdt>
        <w:sdtPr>
          <w:id w:val="945274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0B7A">
            <w:rPr>
              <w:rFonts w:ascii="MS Gothic" w:eastAsia="MS Gothic" w:hAnsi="MS Gothic" w:hint="eastAsia"/>
            </w:rPr>
            <w:t>☐</w:t>
          </w:r>
        </w:sdtContent>
      </w:sdt>
      <w:r w:rsidR="00780B7A" w:rsidRPr="00F165FF">
        <w:rPr>
          <w:sz w:val="24"/>
          <w:szCs w:val="24"/>
        </w:rPr>
        <w:t xml:space="preserve"> </w:t>
      </w:r>
      <w:r w:rsidR="00780B7A">
        <w:rPr>
          <w:sz w:val="24"/>
          <w:szCs w:val="24"/>
        </w:rPr>
        <w:t xml:space="preserve"> Myosite      </w:t>
      </w:r>
      <w:sdt>
        <w:sdtPr>
          <w:id w:val="-19119962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0B7A">
            <w:rPr>
              <w:rFonts w:ascii="MS Gothic" w:eastAsia="MS Gothic" w:hAnsi="MS Gothic" w:hint="eastAsia"/>
            </w:rPr>
            <w:t>☐</w:t>
          </w:r>
        </w:sdtContent>
      </w:sdt>
      <w:r w:rsidR="00780B7A" w:rsidRPr="00F165FF">
        <w:rPr>
          <w:sz w:val="24"/>
          <w:szCs w:val="24"/>
        </w:rPr>
        <w:t xml:space="preserve"> </w:t>
      </w:r>
      <w:r w:rsidR="00780B7A">
        <w:rPr>
          <w:sz w:val="24"/>
          <w:szCs w:val="24"/>
        </w:rPr>
        <w:t xml:space="preserve"> Fasciite     </w:t>
      </w:r>
      <w:sdt>
        <w:sdtPr>
          <w:id w:val="12668122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0B7A">
            <w:rPr>
              <w:rFonts w:ascii="MS Gothic" w:eastAsia="MS Gothic" w:hAnsi="MS Gothic" w:hint="eastAsia"/>
            </w:rPr>
            <w:t>☐</w:t>
          </w:r>
        </w:sdtContent>
      </w:sdt>
      <w:r w:rsidR="00780B7A" w:rsidRPr="00F165FF">
        <w:rPr>
          <w:sz w:val="24"/>
          <w:szCs w:val="24"/>
        </w:rPr>
        <w:t xml:space="preserve"> </w:t>
      </w:r>
      <w:r w:rsidR="00780B7A">
        <w:rPr>
          <w:sz w:val="24"/>
          <w:szCs w:val="24"/>
        </w:rPr>
        <w:t xml:space="preserve"> Vascularite, précisez : </w:t>
      </w:r>
      <w:r w:rsidR="00884101">
        <w:rPr>
          <w:sz w:val="24"/>
          <w:szCs w:val="24"/>
        </w:rPr>
        <w:t xml:space="preserve">             </w:t>
      </w:r>
    </w:p>
    <w:p w14:paraId="63C18E0D" w14:textId="2F2E95AA" w:rsidR="00780B7A" w:rsidRDefault="00A55FE4" w:rsidP="00780B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sdt>
        <w:sdtPr>
          <w:id w:val="-19414359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4101">
            <w:rPr>
              <w:rFonts w:ascii="MS Gothic" w:eastAsia="MS Gothic" w:hAnsi="MS Gothic" w:hint="eastAsia"/>
            </w:rPr>
            <w:t>☐</w:t>
          </w:r>
        </w:sdtContent>
      </w:sdt>
      <w:r w:rsidR="00884101" w:rsidRPr="00F165FF">
        <w:rPr>
          <w:sz w:val="24"/>
          <w:szCs w:val="24"/>
        </w:rPr>
        <w:t xml:space="preserve"> </w:t>
      </w:r>
      <w:r w:rsidR="00884101">
        <w:rPr>
          <w:sz w:val="24"/>
          <w:szCs w:val="24"/>
        </w:rPr>
        <w:t xml:space="preserve"> Connectivite, précisez :</w:t>
      </w:r>
    </w:p>
    <w:p w14:paraId="7BD6DBD4" w14:textId="77777777" w:rsidR="00D149C8" w:rsidRDefault="00D14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386A69" w14:textId="42A479E5" w:rsidR="001F3B10" w:rsidRDefault="001F3B10" w:rsidP="00BF13C4">
      <w:pPr>
        <w:spacing w:after="0" w:line="360" w:lineRule="auto"/>
        <w:rPr>
          <w:sz w:val="24"/>
          <w:szCs w:val="24"/>
        </w:rPr>
      </w:pPr>
      <w:r w:rsidRPr="001F3B10">
        <w:rPr>
          <w:bCs/>
          <w:sz w:val="24"/>
          <w:szCs w:val="24"/>
        </w:rPr>
        <w:t>M</w:t>
      </w:r>
      <w:r w:rsidR="00727DD1" w:rsidRPr="001F3B10">
        <w:rPr>
          <w:bCs/>
          <w:sz w:val="24"/>
          <w:szCs w:val="24"/>
        </w:rPr>
        <w:t>aladie inflammatoire pré-existante</w:t>
      </w:r>
      <w:r>
        <w:rPr>
          <w:sz w:val="24"/>
          <w:szCs w:val="24"/>
        </w:rPr>
        <w:t xml:space="preserve"> : </w:t>
      </w:r>
      <w:sdt>
        <w:sdtPr>
          <w:id w:val="-9171622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NON</w:t>
      </w:r>
      <w:r w:rsidRPr="00F165FF">
        <w:rPr>
          <w:sz w:val="24"/>
          <w:szCs w:val="24"/>
        </w:rPr>
        <w:t xml:space="preserve">       </w:t>
      </w:r>
      <w:sdt>
        <w:sdtPr>
          <w:id w:val="12287349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OUI</w:t>
      </w:r>
    </w:p>
    <w:p w14:paraId="04CBBB75" w14:textId="77777777" w:rsidR="00BF13C4" w:rsidRDefault="001F3B10" w:rsidP="00BF13C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727DD1" w:rsidRPr="001F3B10">
        <w:rPr>
          <w:sz w:val="24"/>
          <w:szCs w:val="24"/>
        </w:rPr>
        <w:t xml:space="preserve">récisez laquelle </w:t>
      </w:r>
      <w:r w:rsidR="00A24E8E" w:rsidRPr="001F3B10">
        <w:rPr>
          <w:sz w:val="24"/>
          <w:szCs w:val="24"/>
        </w:rPr>
        <w:t>:</w:t>
      </w:r>
    </w:p>
    <w:p w14:paraId="7B35AAF1" w14:textId="09E13594" w:rsidR="00FD54ED" w:rsidRDefault="00BF13C4" w:rsidP="00BF13C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du diagnostic  (MM/AAAA ou AAAA) : </w:t>
      </w:r>
    </w:p>
    <w:p w14:paraId="405EBD12" w14:textId="0A866EFD" w:rsidR="00AD39F4" w:rsidRDefault="00FD54ED" w:rsidP="00AD39F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Traitement(s) en cours pour la maladie inflammatoire : </w:t>
      </w:r>
      <w:sdt>
        <w:sdtPr>
          <w:id w:val="-529641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39F4">
            <w:rPr>
              <w:rFonts w:ascii="MS Gothic" w:eastAsia="MS Gothic" w:hAnsi="MS Gothic" w:hint="eastAsia"/>
            </w:rPr>
            <w:t>☐</w:t>
          </w:r>
        </w:sdtContent>
      </w:sdt>
      <w:r w:rsidR="00AD39F4" w:rsidRPr="00F165FF">
        <w:rPr>
          <w:sz w:val="24"/>
          <w:szCs w:val="24"/>
        </w:rPr>
        <w:t xml:space="preserve"> </w:t>
      </w:r>
      <w:r w:rsidR="00AD39F4">
        <w:rPr>
          <w:sz w:val="24"/>
          <w:szCs w:val="24"/>
        </w:rPr>
        <w:t xml:space="preserve"> NON</w:t>
      </w:r>
      <w:r w:rsidR="00AD39F4" w:rsidRPr="00F165FF">
        <w:rPr>
          <w:sz w:val="24"/>
          <w:szCs w:val="24"/>
        </w:rPr>
        <w:t xml:space="preserve">       </w:t>
      </w:r>
      <w:sdt>
        <w:sdtPr>
          <w:id w:val="9298541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39F4">
            <w:rPr>
              <w:rFonts w:ascii="MS Gothic" w:eastAsia="MS Gothic" w:hAnsi="MS Gothic" w:hint="eastAsia"/>
            </w:rPr>
            <w:t>☐</w:t>
          </w:r>
        </w:sdtContent>
      </w:sdt>
      <w:r w:rsidR="00AD39F4" w:rsidRPr="00F165FF">
        <w:rPr>
          <w:sz w:val="24"/>
          <w:szCs w:val="24"/>
        </w:rPr>
        <w:t xml:space="preserve"> </w:t>
      </w:r>
      <w:r w:rsidR="00AD39F4">
        <w:rPr>
          <w:sz w:val="24"/>
          <w:szCs w:val="24"/>
        </w:rPr>
        <w:t xml:space="preserve"> OUI, précisez :</w:t>
      </w:r>
    </w:p>
    <w:p w14:paraId="210C7E1C" w14:textId="4EFA35EA" w:rsidR="00D05048" w:rsidRDefault="00D05048" w:rsidP="00AD39F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Traitement(s) antérieurs de la maladie inflammatoire :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D05048" w14:paraId="57428018" w14:textId="77777777" w:rsidTr="00D05048">
        <w:tc>
          <w:tcPr>
            <w:tcW w:w="4603" w:type="dxa"/>
          </w:tcPr>
          <w:p w14:paraId="5B08CC51" w14:textId="77777777" w:rsidR="00D05048" w:rsidRDefault="00D05048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  <w:r>
              <w:rPr>
                <w:rFonts w:ascii="Times Roman" w:hAnsi="Times Roman" w:cs="Menlo Regular"/>
                <w:b/>
              </w:rPr>
              <w:t>Année</w:t>
            </w:r>
          </w:p>
        </w:tc>
        <w:tc>
          <w:tcPr>
            <w:tcW w:w="4603" w:type="dxa"/>
          </w:tcPr>
          <w:p w14:paraId="7B9326C0" w14:textId="77777777" w:rsidR="00D05048" w:rsidRDefault="00D05048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  <w:r>
              <w:rPr>
                <w:rFonts w:ascii="Times Roman" w:hAnsi="Times Roman" w:cs="Menlo Regular"/>
                <w:b/>
              </w:rPr>
              <w:t>Traitement</w:t>
            </w:r>
          </w:p>
        </w:tc>
      </w:tr>
      <w:tr w:rsidR="00D05048" w14:paraId="62BA8D6A" w14:textId="77777777" w:rsidTr="00D05048">
        <w:tc>
          <w:tcPr>
            <w:tcW w:w="4603" w:type="dxa"/>
          </w:tcPr>
          <w:p w14:paraId="2D390BBC" w14:textId="77777777" w:rsidR="00D05048" w:rsidRDefault="00D05048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  <w:tc>
          <w:tcPr>
            <w:tcW w:w="4603" w:type="dxa"/>
          </w:tcPr>
          <w:p w14:paraId="0083FE2C" w14:textId="77777777" w:rsidR="00D05048" w:rsidRDefault="00D05048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</w:tr>
      <w:tr w:rsidR="00D05048" w14:paraId="4157242B" w14:textId="77777777" w:rsidTr="00D05048">
        <w:tc>
          <w:tcPr>
            <w:tcW w:w="4603" w:type="dxa"/>
          </w:tcPr>
          <w:p w14:paraId="29CFF487" w14:textId="77777777" w:rsidR="00D05048" w:rsidRDefault="00D05048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  <w:tc>
          <w:tcPr>
            <w:tcW w:w="4603" w:type="dxa"/>
          </w:tcPr>
          <w:p w14:paraId="29E495E4" w14:textId="77777777" w:rsidR="00D05048" w:rsidRDefault="00D05048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</w:tr>
      <w:tr w:rsidR="00D05048" w14:paraId="00494BE4" w14:textId="77777777" w:rsidTr="00D05048">
        <w:tc>
          <w:tcPr>
            <w:tcW w:w="4603" w:type="dxa"/>
          </w:tcPr>
          <w:p w14:paraId="47136561" w14:textId="77777777" w:rsidR="00D05048" w:rsidRDefault="00D05048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  <w:tc>
          <w:tcPr>
            <w:tcW w:w="4603" w:type="dxa"/>
          </w:tcPr>
          <w:p w14:paraId="4E251952" w14:textId="77777777" w:rsidR="00D05048" w:rsidRDefault="00D05048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</w:tr>
      <w:tr w:rsidR="00D05048" w14:paraId="1428B13A" w14:textId="77777777" w:rsidTr="00D05048">
        <w:tc>
          <w:tcPr>
            <w:tcW w:w="4603" w:type="dxa"/>
          </w:tcPr>
          <w:p w14:paraId="16F108ED" w14:textId="77777777" w:rsidR="00D05048" w:rsidRDefault="00D05048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  <w:tc>
          <w:tcPr>
            <w:tcW w:w="4603" w:type="dxa"/>
          </w:tcPr>
          <w:p w14:paraId="37F02E30" w14:textId="77777777" w:rsidR="00D05048" w:rsidRDefault="00D05048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</w:tr>
      <w:tr w:rsidR="00D05048" w14:paraId="6C70F504" w14:textId="77777777" w:rsidTr="00D05048">
        <w:tc>
          <w:tcPr>
            <w:tcW w:w="4603" w:type="dxa"/>
          </w:tcPr>
          <w:p w14:paraId="7823B630" w14:textId="77777777" w:rsidR="00D05048" w:rsidRDefault="00D05048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  <w:tc>
          <w:tcPr>
            <w:tcW w:w="4603" w:type="dxa"/>
          </w:tcPr>
          <w:p w14:paraId="0D115184" w14:textId="77777777" w:rsidR="00D05048" w:rsidRDefault="00D05048" w:rsidP="00D05048">
            <w:pPr>
              <w:spacing w:line="360" w:lineRule="auto"/>
              <w:rPr>
                <w:rFonts w:ascii="Times Roman" w:hAnsi="Times Roman" w:cs="Menlo Regular"/>
                <w:b/>
              </w:rPr>
            </w:pPr>
          </w:p>
        </w:tc>
      </w:tr>
    </w:tbl>
    <w:p w14:paraId="571E2DA5" w14:textId="77777777" w:rsidR="00820271" w:rsidRDefault="00820271" w:rsidP="00BF13C4">
      <w:pPr>
        <w:spacing w:after="0" w:line="360" w:lineRule="auto"/>
        <w:rPr>
          <w:sz w:val="24"/>
          <w:szCs w:val="24"/>
        </w:rPr>
      </w:pPr>
    </w:p>
    <w:p w14:paraId="0436A247" w14:textId="0007C6D6" w:rsidR="00865D64" w:rsidRDefault="00865D64" w:rsidP="00BF13C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manifestation rhumatologique immuno-induite est considérée comme une poussée de la maladie inflammatoire pré-existante : </w:t>
      </w:r>
      <w:sdt>
        <w:sdtPr>
          <w:id w:val="-10750467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NON     </w:t>
      </w:r>
      <w:sdt>
        <w:sdtPr>
          <w:id w:val="-1156844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OUI    </w:t>
      </w:r>
    </w:p>
    <w:p w14:paraId="3EFC36BD" w14:textId="77777777" w:rsidR="00865D64" w:rsidRDefault="00865D64" w:rsidP="00BF13C4">
      <w:pPr>
        <w:spacing w:after="0" w:line="360" w:lineRule="auto"/>
        <w:rPr>
          <w:sz w:val="24"/>
          <w:szCs w:val="24"/>
        </w:rPr>
      </w:pPr>
    </w:p>
    <w:p w14:paraId="3BCA08F5" w14:textId="79F8995A" w:rsidR="00820271" w:rsidRDefault="003A5CE8" w:rsidP="00BF13C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Autre</w:t>
      </w:r>
      <w:r w:rsidR="00A55FE4">
        <w:rPr>
          <w:sz w:val="24"/>
          <w:szCs w:val="24"/>
        </w:rPr>
        <w:t>(s)</w:t>
      </w:r>
      <w:r>
        <w:rPr>
          <w:sz w:val="24"/>
          <w:szCs w:val="24"/>
        </w:rPr>
        <w:t xml:space="preserve"> toxicité</w:t>
      </w:r>
      <w:r w:rsidR="00A55FE4">
        <w:rPr>
          <w:sz w:val="24"/>
          <w:szCs w:val="24"/>
        </w:rPr>
        <w:t>(s)</w:t>
      </w:r>
      <w:r>
        <w:rPr>
          <w:sz w:val="24"/>
          <w:szCs w:val="24"/>
        </w:rPr>
        <w:t xml:space="preserve"> associée</w:t>
      </w:r>
      <w:r w:rsidR="00A55FE4">
        <w:rPr>
          <w:sz w:val="24"/>
          <w:szCs w:val="24"/>
        </w:rPr>
        <w:t>(s)</w:t>
      </w:r>
      <w:bookmarkStart w:id="0" w:name="_GoBack"/>
      <w:bookmarkEnd w:id="0"/>
      <w:r>
        <w:rPr>
          <w:sz w:val="24"/>
          <w:szCs w:val="24"/>
        </w:rPr>
        <w:t xml:space="preserve"> : </w:t>
      </w:r>
      <w:sdt>
        <w:sdtPr>
          <w:id w:val="-8432529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NON     </w:t>
      </w:r>
      <w:sdt>
        <w:sdtPr>
          <w:id w:val="2637418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OUI    </w:t>
      </w:r>
    </w:p>
    <w:p w14:paraId="2CDC27D7" w14:textId="39C8C986" w:rsidR="003A5CE8" w:rsidRDefault="003A5CE8" w:rsidP="00BF13C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Type :</w:t>
      </w:r>
      <w:r w:rsidRPr="003A5CE8">
        <w:t xml:space="preserve"> </w:t>
      </w:r>
      <w:sdt>
        <w:sdtPr>
          <w:id w:val="3212388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Digestive   </w:t>
      </w:r>
      <w:sdt>
        <w:sdtPr>
          <w:id w:val="6776220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Endocrinienne   </w:t>
      </w:r>
      <w:sdt>
        <w:sdtPr>
          <w:id w:val="-15652494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Dermatologique  </w:t>
      </w:r>
      <w:sdt>
        <w:sdtPr>
          <w:id w:val="-20091960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Hépatique    </w:t>
      </w:r>
      <w:sdt>
        <w:sdtPr>
          <w:id w:val="-1236272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Pulmonaire</w:t>
      </w:r>
    </w:p>
    <w:p w14:paraId="3FA7358C" w14:textId="2C99FEBC" w:rsidR="003A5CE8" w:rsidRDefault="00A55FE4" w:rsidP="003A5CE8">
      <w:pPr>
        <w:spacing w:after="0" w:line="360" w:lineRule="auto"/>
        <w:rPr>
          <w:sz w:val="24"/>
          <w:szCs w:val="24"/>
        </w:rPr>
      </w:pPr>
      <w:sdt>
        <w:sdtPr>
          <w:id w:val="-1765852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5CE8">
            <w:rPr>
              <w:rFonts w:ascii="MS Gothic" w:eastAsia="MS Gothic" w:hAnsi="MS Gothic" w:hint="eastAsia"/>
            </w:rPr>
            <w:t>☐</w:t>
          </w:r>
        </w:sdtContent>
      </w:sdt>
      <w:r w:rsidR="003A5CE8">
        <w:rPr>
          <w:sz w:val="24"/>
          <w:szCs w:val="24"/>
        </w:rPr>
        <w:t xml:space="preserve">  Neurologique   </w:t>
      </w:r>
      <w:sdt>
        <w:sdtPr>
          <w:id w:val="-14137765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5CE8">
            <w:rPr>
              <w:rFonts w:ascii="MS Gothic" w:eastAsia="MS Gothic" w:hAnsi="MS Gothic" w:hint="eastAsia"/>
            </w:rPr>
            <w:t>☐</w:t>
          </w:r>
        </w:sdtContent>
      </w:sdt>
      <w:r w:rsidR="003A5CE8">
        <w:rPr>
          <w:sz w:val="24"/>
          <w:szCs w:val="24"/>
        </w:rPr>
        <w:t xml:space="preserve">  Cardiaque    </w:t>
      </w:r>
      <w:sdt>
        <w:sdtPr>
          <w:id w:val="18179973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5CE8">
            <w:rPr>
              <w:rFonts w:ascii="MS Gothic" w:eastAsia="MS Gothic" w:hAnsi="MS Gothic" w:hint="eastAsia"/>
            </w:rPr>
            <w:t>☐</w:t>
          </w:r>
        </w:sdtContent>
      </w:sdt>
      <w:r w:rsidR="003A5CE8">
        <w:rPr>
          <w:sz w:val="24"/>
          <w:szCs w:val="24"/>
        </w:rPr>
        <w:t xml:space="preserve">  Hématologique    </w:t>
      </w:r>
      <w:sdt>
        <w:sdtPr>
          <w:id w:val="18237741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5CE8">
            <w:rPr>
              <w:rFonts w:ascii="MS Gothic" w:eastAsia="MS Gothic" w:hAnsi="MS Gothic" w:hint="eastAsia"/>
            </w:rPr>
            <w:t>☐</w:t>
          </w:r>
        </w:sdtContent>
      </w:sdt>
      <w:r w:rsidR="003A5CE8">
        <w:rPr>
          <w:sz w:val="24"/>
          <w:szCs w:val="24"/>
        </w:rPr>
        <w:t xml:space="preserve">  </w:t>
      </w:r>
      <w:r w:rsidR="008A65CE">
        <w:rPr>
          <w:sz w:val="24"/>
          <w:szCs w:val="24"/>
        </w:rPr>
        <w:t xml:space="preserve">Rénale   </w:t>
      </w:r>
      <w:sdt>
        <w:sdtPr>
          <w:id w:val="3535468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65CE">
            <w:rPr>
              <w:rFonts w:ascii="MS Gothic" w:eastAsia="MS Gothic" w:hAnsi="MS Gothic" w:hint="eastAsia"/>
            </w:rPr>
            <w:t>☐</w:t>
          </w:r>
        </w:sdtContent>
      </w:sdt>
      <w:r w:rsidR="008A65CE">
        <w:rPr>
          <w:sz w:val="24"/>
          <w:szCs w:val="24"/>
        </w:rPr>
        <w:t xml:space="preserve">  Autre </w:t>
      </w:r>
    </w:p>
    <w:p w14:paraId="3F4CCF90" w14:textId="7B0B33E5" w:rsidR="003A5CE8" w:rsidRDefault="003A5CE8" w:rsidP="00BF13C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Précisez : </w:t>
      </w:r>
    </w:p>
    <w:p w14:paraId="00C3A799" w14:textId="77777777" w:rsidR="003A5CE8" w:rsidRDefault="003A5CE8" w:rsidP="00BF13C4">
      <w:pPr>
        <w:spacing w:after="0" w:line="360" w:lineRule="auto"/>
        <w:rPr>
          <w:sz w:val="24"/>
          <w:szCs w:val="24"/>
        </w:rPr>
      </w:pPr>
    </w:p>
    <w:p w14:paraId="3B5A3A84" w14:textId="77777777" w:rsidR="00052391" w:rsidRDefault="00052391" w:rsidP="00BF13C4">
      <w:pPr>
        <w:spacing w:after="0" w:line="360" w:lineRule="auto"/>
        <w:rPr>
          <w:sz w:val="24"/>
          <w:szCs w:val="24"/>
        </w:rPr>
      </w:pPr>
    </w:p>
    <w:p w14:paraId="445BBF06" w14:textId="0EAB7E3D" w:rsidR="00D05048" w:rsidRPr="00085C67" w:rsidRDefault="00D05048" w:rsidP="00D05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165F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BIOTHÉRAPIE UTILISÉE POUR GESTION DE LA MANIFESTATION RHUMATOLOGIQUE IMMUNO-INDUITE</w:t>
      </w:r>
    </w:p>
    <w:p w14:paraId="410024D6" w14:textId="77777777" w:rsidR="00033277" w:rsidRDefault="00033277" w:rsidP="000332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8D184EF" w14:textId="77777777" w:rsidR="00033277" w:rsidRDefault="00033277" w:rsidP="000332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Traitement(s) antérieur(s) de la manifestation rhumatologique : </w:t>
      </w:r>
    </w:p>
    <w:p w14:paraId="1F9E4E3E" w14:textId="77777777" w:rsidR="00033277" w:rsidRPr="002B7A19" w:rsidRDefault="00033277" w:rsidP="000332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033277" w:rsidRPr="002B7A19" w14:paraId="75243F6E" w14:textId="77777777" w:rsidTr="00033277">
        <w:tc>
          <w:tcPr>
            <w:tcW w:w="3166" w:type="dxa"/>
          </w:tcPr>
          <w:p w14:paraId="2C2C7517" w14:textId="551C3790" w:rsidR="00033277" w:rsidRPr="002B7A19" w:rsidRDefault="00033277" w:rsidP="00033277">
            <w:pPr>
              <w:rPr>
                <w:rFonts w:ascii="Times New Roman" w:hAnsi="Times New Roman" w:cs="Times New Roman"/>
                <w:b/>
              </w:rPr>
            </w:pPr>
            <w:r w:rsidRPr="002B7A19">
              <w:rPr>
                <w:rFonts w:ascii="Times New Roman" w:hAnsi="Times New Roman" w:cs="Times New Roman"/>
                <w:b/>
              </w:rPr>
              <w:t>Traitement</w:t>
            </w:r>
            <w:r w:rsidR="005F2219" w:rsidRPr="002B7A19">
              <w:rPr>
                <w:rFonts w:ascii="Times New Roman" w:hAnsi="Times New Roman" w:cs="Times New Roman"/>
                <w:b/>
              </w:rPr>
              <w:t>(s)</w:t>
            </w:r>
          </w:p>
        </w:tc>
        <w:tc>
          <w:tcPr>
            <w:tcW w:w="3167" w:type="dxa"/>
          </w:tcPr>
          <w:p w14:paraId="4094B452" w14:textId="1CEF7B08" w:rsidR="00033277" w:rsidRPr="002B7A19" w:rsidRDefault="00033277" w:rsidP="00033277">
            <w:pPr>
              <w:rPr>
                <w:rFonts w:ascii="Times New Roman" w:hAnsi="Times New Roman" w:cs="Times New Roman"/>
                <w:b/>
              </w:rPr>
            </w:pPr>
            <w:r w:rsidRPr="002B7A19">
              <w:rPr>
                <w:rFonts w:ascii="Times New Roman" w:hAnsi="Times New Roman" w:cs="Times New Roman"/>
                <w:b/>
              </w:rPr>
              <w:t>Dose</w:t>
            </w:r>
          </w:p>
        </w:tc>
        <w:tc>
          <w:tcPr>
            <w:tcW w:w="3167" w:type="dxa"/>
          </w:tcPr>
          <w:p w14:paraId="23D673C6" w14:textId="2A4FB65A" w:rsidR="00033277" w:rsidRPr="002B7A19" w:rsidRDefault="00033277" w:rsidP="00033277">
            <w:pPr>
              <w:rPr>
                <w:rFonts w:ascii="Times New Roman" w:hAnsi="Times New Roman" w:cs="Times New Roman"/>
                <w:b/>
              </w:rPr>
            </w:pPr>
            <w:r w:rsidRPr="002B7A19"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033277" w14:paraId="35247ED9" w14:textId="77777777" w:rsidTr="00033277">
        <w:tc>
          <w:tcPr>
            <w:tcW w:w="3166" w:type="dxa"/>
          </w:tcPr>
          <w:p w14:paraId="0AA24A43" w14:textId="77777777" w:rsidR="00033277" w:rsidRDefault="00033277" w:rsidP="00033277"/>
        </w:tc>
        <w:tc>
          <w:tcPr>
            <w:tcW w:w="3167" w:type="dxa"/>
          </w:tcPr>
          <w:p w14:paraId="0F07A404" w14:textId="77777777" w:rsidR="00033277" w:rsidRDefault="00033277" w:rsidP="00033277"/>
        </w:tc>
        <w:tc>
          <w:tcPr>
            <w:tcW w:w="3167" w:type="dxa"/>
          </w:tcPr>
          <w:p w14:paraId="332BDF5B" w14:textId="77777777" w:rsidR="00033277" w:rsidRDefault="00033277" w:rsidP="00033277"/>
        </w:tc>
      </w:tr>
      <w:tr w:rsidR="00033277" w14:paraId="558A7C4E" w14:textId="77777777" w:rsidTr="00033277">
        <w:tc>
          <w:tcPr>
            <w:tcW w:w="3166" w:type="dxa"/>
          </w:tcPr>
          <w:p w14:paraId="54232E09" w14:textId="77777777" w:rsidR="00033277" w:rsidRDefault="00033277" w:rsidP="00033277"/>
        </w:tc>
        <w:tc>
          <w:tcPr>
            <w:tcW w:w="3167" w:type="dxa"/>
          </w:tcPr>
          <w:p w14:paraId="64A9FBFD" w14:textId="77777777" w:rsidR="00033277" w:rsidRDefault="00033277" w:rsidP="00033277"/>
        </w:tc>
        <w:tc>
          <w:tcPr>
            <w:tcW w:w="3167" w:type="dxa"/>
          </w:tcPr>
          <w:p w14:paraId="68350840" w14:textId="77777777" w:rsidR="00033277" w:rsidRDefault="00033277" w:rsidP="00033277"/>
        </w:tc>
      </w:tr>
      <w:tr w:rsidR="00033277" w14:paraId="21CAB2E8" w14:textId="77777777" w:rsidTr="00033277">
        <w:tc>
          <w:tcPr>
            <w:tcW w:w="3166" w:type="dxa"/>
          </w:tcPr>
          <w:p w14:paraId="3CCF9C3F" w14:textId="77777777" w:rsidR="00033277" w:rsidRDefault="00033277" w:rsidP="00033277"/>
        </w:tc>
        <w:tc>
          <w:tcPr>
            <w:tcW w:w="3167" w:type="dxa"/>
          </w:tcPr>
          <w:p w14:paraId="03A9E38C" w14:textId="77777777" w:rsidR="00033277" w:rsidRDefault="00033277" w:rsidP="00033277"/>
        </w:tc>
        <w:tc>
          <w:tcPr>
            <w:tcW w:w="3167" w:type="dxa"/>
          </w:tcPr>
          <w:p w14:paraId="278B305A" w14:textId="77777777" w:rsidR="00033277" w:rsidRDefault="00033277" w:rsidP="00033277"/>
        </w:tc>
      </w:tr>
      <w:tr w:rsidR="00033277" w14:paraId="71C7F8BD" w14:textId="77777777" w:rsidTr="00033277">
        <w:tc>
          <w:tcPr>
            <w:tcW w:w="3166" w:type="dxa"/>
          </w:tcPr>
          <w:p w14:paraId="783E2952" w14:textId="77777777" w:rsidR="00033277" w:rsidRDefault="00033277" w:rsidP="00033277"/>
        </w:tc>
        <w:tc>
          <w:tcPr>
            <w:tcW w:w="3167" w:type="dxa"/>
          </w:tcPr>
          <w:p w14:paraId="03C43417" w14:textId="77777777" w:rsidR="00033277" w:rsidRDefault="00033277" w:rsidP="00033277"/>
        </w:tc>
        <w:tc>
          <w:tcPr>
            <w:tcW w:w="3167" w:type="dxa"/>
          </w:tcPr>
          <w:p w14:paraId="190F0F3B" w14:textId="77777777" w:rsidR="00033277" w:rsidRDefault="00033277" w:rsidP="00033277"/>
        </w:tc>
      </w:tr>
    </w:tbl>
    <w:p w14:paraId="5B3491A1" w14:textId="77777777" w:rsidR="008312B1" w:rsidRDefault="00A24E8E" w:rsidP="008312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 w:rsidRPr="00033277">
        <w:rPr>
          <w:sz w:val="24"/>
          <w:szCs w:val="24"/>
        </w:rPr>
        <w:br/>
      </w:r>
      <w:r w:rsidR="008312B1">
        <w:rPr>
          <w:color w:val="000000"/>
          <w:sz w:val="24"/>
          <w:szCs w:val="24"/>
        </w:rPr>
        <w:t xml:space="preserve">Date d’introduction de la biothérapie </w:t>
      </w:r>
      <w:r w:rsidR="008312B1" w:rsidRPr="00733039">
        <w:rPr>
          <w:sz w:val="24"/>
          <w:szCs w:val="24"/>
        </w:rPr>
        <w:t>(JJ/MM/AAAA)</w:t>
      </w:r>
      <w:r w:rsidR="008312B1">
        <w:rPr>
          <w:sz w:val="24"/>
          <w:szCs w:val="24"/>
        </w:rPr>
        <w:t xml:space="preserve"> </w:t>
      </w:r>
      <w:r w:rsidR="008312B1">
        <w:rPr>
          <w:color w:val="000000"/>
          <w:sz w:val="24"/>
          <w:szCs w:val="24"/>
        </w:rPr>
        <w:t>:   __ __ / __ __ / __ __ __ __</w:t>
      </w:r>
    </w:p>
    <w:p w14:paraId="4A9FD117" w14:textId="002DEDE7" w:rsidR="00D149C8" w:rsidRPr="00033277" w:rsidRDefault="00E43C22" w:rsidP="000332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Type : </w:t>
      </w:r>
    </w:p>
    <w:p w14:paraId="065E262B" w14:textId="7A6E13ED" w:rsidR="00D149C8" w:rsidRDefault="00A55FE4" w:rsidP="00020AC1">
      <w:pPr>
        <w:spacing w:after="0" w:line="240" w:lineRule="auto"/>
        <w:ind w:left="360"/>
      </w:pPr>
      <w:sdt>
        <w:sdtPr>
          <w:id w:val="68626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Anti-TNF : </w:t>
      </w:r>
      <w:sdt>
        <w:sdtPr>
          <w:id w:val="468845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ADALIMUMAB </w:t>
      </w:r>
      <w:sdt>
        <w:sdtPr>
          <w:id w:val="-2601488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CERTOLIZUMAB </w:t>
      </w:r>
      <w:sdt>
        <w:sdtPr>
          <w:id w:val="1869015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ETANERCEPT </w:t>
      </w:r>
      <w:sdt>
        <w:sdtPr>
          <w:id w:val="744622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GOLIMUMAB </w:t>
      </w:r>
      <w:sdt>
        <w:sdtPr>
          <w:id w:val="4619348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INFLIXIMAB</w:t>
      </w:r>
    </w:p>
    <w:p w14:paraId="7D3F7A74" w14:textId="6ECB00AF" w:rsidR="00033277" w:rsidRPr="00CD6FF2" w:rsidRDefault="002B7A19" w:rsidP="00020AC1">
      <w:pPr>
        <w:spacing w:after="0" w:line="240" w:lineRule="auto"/>
        <w:ind w:left="360"/>
        <w:rPr>
          <w:rFonts w:asciiTheme="majorHAnsi" w:eastAsia="MS Gothic" w:hAnsiTheme="majorHAnsi"/>
          <w:sz w:val="24"/>
          <w:szCs w:val="24"/>
        </w:rPr>
      </w:pPr>
      <w:r w:rsidRPr="00CD6FF2">
        <w:rPr>
          <w:rFonts w:asciiTheme="majorHAnsi" w:eastAsia="MS Gothic" w:hAnsiTheme="majorHAnsi"/>
          <w:sz w:val="24"/>
          <w:szCs w:val="24"/>
        </w:rPr>
        <w:t>Posologie</w:t>
      </w:r>
      <w:r w:rsidR="00033277" w:rsidRPr="00CD6FF2">
        <w:rPr>
          <w:rFonts w:asciiTheme="majorHAnsi" w:eastAsia="MS Gothic" w:hAnsiTheme="majorHAnsi"/>
          <w:sz w:val="24"/>
          <w:szCs w:val="24"/>
        </w:rPr>
        <w:t xml:space="preserve"> : </w:t>
      </w:r>
    </w:p>
    <w:p w14:paraId="7CE63042" w14:textId="460902D3" w:rsidR="002B7A19" w:rsidRDefault="002B7A19" w:rsidP="00020AC1">
      <w:pPr>
        <w:spacing w:after="0" w:line="240" w:lineRule="auto"/>
        <w:ind w:left="360"/>
        <w:rPr>
          <w:rFonts w:asciiTheme="majorHAnsi" w:eastAsia="MS Gothic" w:hAnsiTheme="majorHAnsi"/>
          <w:sz w:val="24"/>
          <w:szCs w:val="24"/>
        </w:rPr>
      </w:pPr>
      <w:r w:rsidRPr="00CD6FF2">
        <w:rPr>
          <w:rFonts w:asciiTheme="majorHAnsi" w:eastAsia="MS Gothic" w:hAnsiTheme="majorHAnsi"/>
          <w:sz w:val="24"/>
          <w:szCs w:val="24"/>
        </w:rPr>
        <w:t>Durée</w:t>
      </w:r>
      <w:r w:rsidR="00CD6FF2" w:rsidRPr="00CD6FF2">
        <w:rPr>
          <w:rFonts w:asciiTheme="majorHAnsi" w:eastAsia="MS Gothic" w:hAnsiTheme="majorHAnsi"/>
          <w:sz w:val="24"/>
          <w:szCs w:val="24"/>
        </w:rPr>
        <w:t xml:space="preserve"> (semaines) :                   </w:t>
      </w:r>
      <w:r w:rsidRPr="00CD6FF2">
        <w:rPr>
          <w:rFonts w:asciiTheme="majorHAnsi" w:eastAsia="MS Gothic" w:hAnsiTheme="majorHAnsi"/>
          <w:sz w:val="24"/>
          <w:szCs w:val="24"/>
        </w:rPr>
        <w:t> </w:t>
      </w:r>
      <w:r w:rsidR="00266B8D">
        <w:rPr>
          <w:rFonts w:asciiTheme="majorHAnsi" w:eastAsia="MS Gothic" w:hAnsiTheme="majorHAnsi"/>
          <w:sz w:val="24"/>
          <w:szCs w:val="24"/>
        </w:rPr>
        <w:t>et/</w:t>
      </w:r>
      <w:r w:rsidR="00CD6FF2" w:rsidRPr="00CD6FF2">
        <w:rPr>
          <w:rFonts w:asciiTheme="majorHAnsi" w:eastAsia="MS Gothic" w:hAnsiTheme="majorHAnsi"/>
          <w:sz w:val="24"/>
          <w:szCs w:val="24"/>
        </w:rPr>
        <w:t>ou nombre d’injections/perfusions</w:t>
      </w:r>
      <w:r w:rsidR="00E43C22">
        <w:rPr>
          <w:rFonts w:asciiTheme="majorHAnsi" w:eastAsia="MS Gothic" w:hAnsiTheme="majorHAnsi"/>
          <w:sz w:val="24"/>
          <w:szCs w:val="24"/>
        </w:rPr>
        <w:t xml:space="preserve"> </w:t>
      </w:r>
      <w:r w:rsidRPr="00CD6FF2">
        <w:rPr>
          <w:rFonts w:asciiTheme="majorHAnsi" w:eastAsia="MS Gothic" w:hAnsiTheme="majorHAnsi"/>
          <w:sz w:val="24"/>
          <w:szCs w:val="24"/>
        </w:rPr>
        <w:t xml:space="preserve">: </w:t>
      </w:r>
    </w:p>
    <w:p w14:paraId="5E5ACD62" w14:textId="77777777" w:rsidR="00E43C22" w:rsidRPr="00CD6FF2" w:rsidRDefault="00E43C22" w:rsidP="00020AC1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14:paraId="23B680AE" w14:textId="3D0F2345" w:rsidR="00D149C8" w:rsidRDefault="00A55FE4" w:rsidP="00020AC1">
      <w:pPr>
        <w:spacing w:after="0" w:line="240" w:lineRule="auto"/>
        <w:ind w:left="360"/>
      </w:pPr>
      <w:sdt>
        <w:sdtPr>
          <w:id w:val="2786148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Anti-IL 6 : </w:t>
      </w:r>
      <w:sdt>
        <w:sdtPr>
          <w:id w:val="12696655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TOCILIZUMAB  </w:t>
      </w:r>
      <w:sdt>
        <w:sdtPr>
          <w:id w:val="6051663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SARILUMAB </w:t>
      </w:r>
    </w:p>
    <w:p w14:paraId="5C861505" w14:textId="26B81EBC" w:rsidR="00E43C22" w:rsidRPr="00E43C22" w:rsidRDefault="00E43C22" w:rsidP="00020AC1">
      <w:pPr>
        <w:spacing w:after="0" w:line="240" w:lineRule="auto"/>
        <w:ind w:left="360"/>
        <w:rPr>
          <w:sz w:val="24"/>
          <w:szCs w:val="24"/>
        </w:rPr>
      </w:pPr>
      <w:r w:rsidRPr="00E43C22">
        <w:rPr>
          <w:sz w:val="24"/>
          <w:szCs w:val="24"/>
        </w:rPr>
        <w:t xml:space="preserve">Posologie : </w:t>
      </w:r>
    </w:p>
    <w:p w14:paraId="47737138" w14:textId="12EC1A2C" w:rsidR="00E43C22" w:rsidRDefault="00E43C22" w:rsidP="00020AC1">
      <w:pPr>
        <w:spacing w:after="0" w:line="240" w:lineRule="auto"/>
        <w:ind w:left="360"/>
        <w:rPr>
          <w:sz w:val="24"/>
          <w:szCs w:val="24"/>
        </w:rPr>
      </w:pPr>
      <w:r w:rsidRPr="00E43C22">
        <w:rPr>
          <w:sz w:val="24"/>
          <w:szCs w:val="24"/>
        </w:rPr>
        <w:t xml:space="preserve">Pour TCZ, voie : </w:t>
      </w:r>
      <w:sdt>
        <w:sdtPr>
          <w:rPr>
            <w:sz w:val="24"/>
            <w:szCs w:val="24"/>
          </w:rPr>
          <w:id w:val="-9063047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43C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3C22">
        <w:rPr>
          <w:sz w:val="24"/>
          <w:szCs w:val="24"/>
        </w:rPr>
        <w:t xml:space="preserve"> IV  </w:t>
      </w:r>
      <w:sdt>
        <w:sdtPr>
          <w:rPr>
            <w:sz w:val="24"/>
            <w:szCs w:val="24"/>
          </w:rPr>
          <w:id w:val="1894380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43C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3C22">
        <w:rPr>
          <w:sz w:val="24"/>
          <w:szCs w:val="24"/>
        </w:rPr>
        <w:t xml:space="preserve"> SC</w:t>
      </w:r>
    </w:p>
    <w:p w14:paraId="2EAA1C75" w14:textId="62BE3FAD" w:rsidR="00E43C22" w:rsidRDefault="00E43C22" w:rsidP="00E43C22">
      <w:pPr>
        <w:spacing w:after="0" w:line="240" w:lineRule="auto"/>
        <w:ind w:left="360"/>
        <w:rPr>
          <w:rFonts w:asciiTheme="majorHAnsi" w:eastAsia="MS Gothic" w:hAnsiTheme="majorHAnsi"/>
          <w:sz w:val="24"/>
          <w:szCs w:val="24"/>
        </w:rPr>
      </w:pPr>
      <w:r w:rsidRPr="00CD6FF2">
        <w:rPr>
          <w:rFonts w:asciiTheme="majorHAnsi" w:eastAsia="MS Gothic" w:hAnsiTheme="majorHAnsi"/>
          <w:sz w:val="24"/>
          <w:szCs w:val="24"/>
        </w:rPr>
        <w:t xml:space="preserve">Durée (semaines) :                  </w:t>
      </w:r>
      <w:r>
        <w:rPr>
          <w:rFonts w:asciiTheme="majorHAnsi" w:eastAsia="MS Gothic" w:hAnsiTheme="majorHAnsi"/>
          <w:sz w:val="24"/>
          <w:szCs w:val="24"/>
        </w:rPr>
        <w:t xml:space="preserve"> </w:t>
      </w:r>
      <w:r w:rsidRPr="00CD6FF2">
        <w:rPr>
          <w:rFonts w:asciiTheme="majorHAnsi" w:eastAsia="MS Gothic" w:hAnsiTheme="majorHAnsi"/>
          <w:sz w:val="24"/>
          <w:szCs w:val="24"/>
        </w:rPr>
        <w:t xml:space="preserve">  </w:t>
      </w:r>
      <w:r w:rsidR="00266B8D">
        <w:rPr>
          <w:rFonts w:asciiTheme="majorHAnsi" w:eastAsia="MS Gothic" w:hAnsiTheme="majorHAnsi"/>
          <w:sz w:val="24"/>
          <w:szCs w:val="24"/>
        </w:rPr>
        <w:t>et/</w:t>
      </w:r>
      <w:r w:rsidRPr="00CD6FF2">
        <w:rPr>
          <w:rFonts w:asciiTheme="majorHAnsi" w:eastAsia="MS Gothic" w:hAnsiTheme="majorHAnsi"/>
          <w:sz w:val="24"/>
          <w:szCs w:val="24"/>
        </w:rPr>
        <w:t>ou nombre d’injections/perfusions</w:t>
      </w:r>
      <w:r>
        <w:rPr>
          <w:rFonts w:asciiTheme="majorHAnsi" w:eastAsia="MS Gothic" w:hAnsiTheme="majorHAnsi"/>
          <w:sz w:val="24"/>
          <w:szCs w:val="24"/>
        </w:rPr>
        <w:t xml:space="preserve"> </w:t>
      </w:r>
      <w:r w:rsidRPr="00CD6FF2">
        <w:rPr>
          <w:rFonts w:asciiTheme="majorHAnsi" w:eastAsia="MS Gothic" w:hAnsiTheme="majorHAnsi"/>
          <w:sz w:val="24"/>
          <w:szCs w:val="24"/>
        </w:rPr>
        <w:t xml:space="preserve">: </w:t>
      </w:r>
    </w:p>
    <w:p w14:paraId="1E4740AE" w14:textId="77777777" w:rsidR="00E43C22" w:rsidRPr="00E43C22" w:rsidRDefault="00E43C22" w:rsidP="00020AC1">
      <w:pPr>
        <w:spacing w:after="0" w:line="240" w:lineRule="auto"/>
        <w:ind w:left="360"/>
        <w:rPr>
          <w:sz w:val="24"/>
          <w:szCs w:val="24"/>
        </w:rPr>
      </w:pPr>
    </w:p>
    <w:p w14:paraId="0896CC33" w14:textId="5E5EFDE7" w:rsidR="00155613" w:rsidRDefault="00A55FE4" w:rsidP="00155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sdt>
        <w:sdtPr>
          <w:id w:val="-1652352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5613">
            <w:rPr>
              <w:rFonts w:ascii="MS Gothic" w:eastAsia="MS Gothic" w:hAnsi="MS Gothic" w:hint="eastAsia"/>
            </w:rPr>
            <w:t>☐</w:t>
          </w:r>
        </w:sdtContent>
      </w:sdt>
      <w:r w:rsidR="00155613">
        <w:t xml:space="preserve"> Anti-C</w:t>
      </w:r>
      <w:r w:rsidR="00033277">
        <w:t>D20 :</w:t>
      </w:r>
      <w:r w:rsidR="00155613">
        <w:t> </w:t>
      </w:r>
      <w:sdt>
        <w:sdtPr>
          <w:id w:val="20794758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5613">
            <w:rPr>
              <w:rFonts w:ascii="MS Gothic" w:eastAsia="MS Gothic" w:hAnsi="MS Gothic" w:hint="eastAsia"/>
            </w:rPr>
            <w:t>☐</w:t>
          </w:r>
        </w:sdtContent>
      </w:sdt>
      <w:r w:rsidR="00155613">
        <w:rPr>
          <w:color w:val="000000"/>
        </w:rPr>
        <w:t xml:space="preserve"> RITUXIMAB </w:t>
      </w:r>
    </w:p>
    <w:p w14:paraId="0DD1B7E5" w14:textId="77777777" w:rsidR="00FE473A" w:rsidRPr="00CD6FF2" w:rsidRDefault="00FE473A" w:rsidP="00FE473A">
      <w:pPr>
        <w:spacing w:after="0" w:line="240" w:lineRule="auto"/>
        <w:ind w:left="360"/>
        <w:rPr>
          <w:rFonts w:asciiTheme="majorHAnsi" w:eastAsia="MS Gothic" w:hAnsiTheme="majorHAnsi"/>
          <w:sz w:val="24"/>
          <w:szCs w:val="24"/>
        </w:rPr>
      </w:pPr>
      <w:r w:rsidRPr="00CD6FF2">
        <w:rPr>
          <w:rFonts w:asciiTheme="majorHAnsi" w:eastAsia="MS Gothic" w:hAnsiTheme="majorHAnsi"/>
          <w:sz w:val="24"/>
          <w:szCs w:val="24"/>
        </w:rPr>
        <w:t xml:space="preserve">Posologie : </w:t>
      </w:r>
    </w:p>
    <w:p w14:paraId="418895B2" w14:textId="542C9E71" w:rsidR="00FE473A" w:rsidRDefault="00FE473A" w:rsidP="00FE473A">
      <w:pPr>
        <w:spacing w:after="0" w:line="240" w:lineRule="auto"/>
        <w:ind w:left="360"/>
        <w:rPr>
          <w:rFonts w:asciiTheme="majorHAnsi" w:eastAsia="MS Gothic" w:hAnsiTheme="majorHAnsi"/>
          <w:sz w:val="24"/>
          <w:szCs w:val="24"/>
        </w:rPr>
      </w:pPr>
      <w:r>
        <w:rPr>
          <w:rFonts w:asciiTheme="majorHAnsi" w:eastAsia="MS Gothic" w:hAnsiTheme="majorHAnsi"/>
          <w:sz w:val="24"/>
          <w:szCs w:val="24"/>
        </w:rPr>
        <w:t>N</w:t>
      </w:r>
      <w:r w:rsidRPr="00CD6FF2">
        <w:rPr>
          <w:rFonts w:asciiTheme="majorHAnsi" w:eastAsia="MS Gothic" w:hAnsiTheme="majorHAnsi"/>
          <w:sz w:val="24"/>
          <w:szCs w:val="24"/>
        </w:rPr>
        <w:t xml:space="preserve">ombre </w:t>
      </w:r>
      <w:r w:rsidR="00A7313F">
        <w:rPr>
          <w:rFonts w:asciiTheme="majorHAnsi" w:eastAsia="MS Gothic" w:hAnsiTheme="majorHAnsi"/>
          <w:sz w:val="24"/>
          <w:szCs w:val="24"/>
        </w:rPr>
        <w:t xml:space="preserve">de </w:t>
      </w:r>
      <w:r w:rsidRPr="00CD6FF2">
        <w:rPr>
          <w:rFonts w:asciiTheme="majorHAnsi" w:eastAsia="MS Gothic" w:hAnsiTheme="majorHAnsi"/>
          <w:sz w:val="24"/>
          <w:szCs w:val="24"/>
        </w:rPr>
        <w:t>perfusion</w:t>
      </w:r>
      <w:r w:rsidR="00B915ED">
        <w:rPr>
          <w:rFonts w:asciiTheme="majorHAnsi" w:eastAsia="MS Gothic" w:hAnsiTheme="majorHAnsi"/>
          <w:sz w:val="24"/>
          <w:szCs w:val="24"/>
        </w:rPr>
        <w:t>(</w:t>
      </w:r>
      <w:r w:rsidRPr="00CD6FF2">
        <w:rPr>
          <w:rFonts w:asciiTheme="majorHAnsi" w:eastAsia="MS Gothic" w:hAnsiTheme="majorHAnsi"/>
          <w:sz w:val="24"/>
          <w:szCs w:val="24"/>
        </w:rPr>
        <w:t>s</w:t>
      </w:r>
      <w:r w:rsidR="00B915ED">
        <w:rPr>
          <w:rFonts w:asciiTheme="majorHAnsi" w:eastAsia="MS Gothic" w:hAnsiTheme="majorHAnsi"/>
          <w:sz w:val="24"/>
          <w:szCs w:val="24"/>
        </w:rPr>
        <w:t>)</w:t>
      </w:r>
      <w:r>
        <w:rPr>
          <w:rFonts w:asciiTheme="majorHAnsi" w:eastAsia="MS Gothic" w:hAnsiTheme="majorHAnsi"/>
          <w:sz w:val="24"/>
          <w:szCs w:val="24"/>
        </w:rPr>
        <w:t xml:space="preserve"> </w:t>
      </w:r>
      <w:r w:rsidRPr="00CD6FF2">
        <w:rPr>
          <w:rFonts w:asciiTheme="majorHAnsi" w:eastAsia="MS Gothic" w:hAnsiTheme="majorHAnsi"/>
          <w:sz w:val="24"/>
          <w:szCs w:val="24"/>
        </w:rPr>
        <w:t xml:space="preserve">: </w:t>
      </w:r>
    </w:p>
    <w:p w14:paraId="2D5E05AD" w14:textId="77777777" w:rsidR="00FE473A" w:rsidRPr="00155613" w:rsidRDefault="00FE473A" w:rsidP="00155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53F931C8" w14:textId="07011051" w:rsidR="00155613" w:rsidRDefault="00A55FE4" w:rsidP="00155613">
      <w:pPr>
        <w:spacing w:after="0" w:line="240" w:lineRule="auto"/>
        <w:ind w:left="360"/>
        <w:rPr>
          <w:sz w:val="24"/>
          <w:szCs w:val="24"/>
        </w:rPr>
      </w:pPr>
      <w:sdt>
        <w:sdtPr>
          <w:id w:val="-4797646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5613">
            <w:rPr>
              <w:rFonts w:ascii="MS Gothic" w:eastAsia="MS Gothic" w:hAnsi="MS Gothic" w:hint="eastAsia"/>
            </w:rPr>
            <w:t>☐</w:t>
          </w:r>
        </w:sdtContent>
      </w:sdt>
      <w:r w:rsidR="00155613">
        <w:t xml:space="preserve"> Anti-IL 1 : </w:t>
      </w:r>
      <w:sdt>
        <w:sdtPr>
          <w:id w:val="-19244135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5613">
            <w:rPr>
              <w:rFonts w:ascii="MS Gothic" w:eastAsia="MS Gothic" w:hAnsi="MS Gothic" w:hint="eastAsia"/>
            </w:rPr>
            <w:t>☐</w:t>
          </w:r>
        </w:sdtContent>
      </w:sdt>
      <w:r w:rsidR="00155613">
        <w:t xml:space="preserve"> ANAKINRA  </w:t>
      </w:r>
    </w:p>
    <w:p w14:paraId="2CE61636" w14:textId="77777777" w:rsidR="00A7313F" w:rsidRPr="00CD6FF2" w:rsidRDefault="00A7313F" w:rsidP="00A7313F">
      <w:pPr>
        <w:spacing w:after="0" w:line="240" w:lineRule="auto"/>
        <w:ind w:left="360"/>
        <w:rPr>
          <w:rFonts w:asciiTheme="majorHAnsi" w:eastAsia="MS Gothic" w:hAnsiTheme="majorHAnsi"/>
          <w:sz w:val="24"/>
          <w:szCs w:val="24"/>
        </w:rPr>
      </w:pPr>
      <w:r w:rsidRPr="00CD6FF2">
        <w:rPr>
          <w:rFonts w:asciiTheme="majorHAnsi" w:eastAsia="MS Gothic" w:hAnsiTheme="majorHAnsi"/>
          <w:sz w:val="24"/>
          <w:szCs w:val="24"/>
        </w:rPr>
        <w:t xml:space="preserve">Posologie : </w:t>
      </w:r>
    </w:p>
    <w:p w14:paraId="11EED216" w14:textId="11FE5FE0" w:rsidR="00A7313F" w:rsidRDefault="00A7313F" w:rsidP="00A7313F">
      <w:pPr>
        <w:spacing w:after="0" w:line="240" w:lineRule="auto"/>
        <w:ind w:left="360"/>
        <w:rPr>
          <w:rFonts w:asciiTheme="majorHAnsi" w:eastAsia="MS Gothic" w:hAnsiTheme="majorHAnsi"/>
          <w:sz w:val="24"/>
          <w:szCs w:val="24"/>
        </w:rPr>
      </w:pPr>
      <w:r w:rsidRPr="00CD6FF2">
        <w:rPr>
          <w:rFonts w:asciiTheme="majorHAnsi" w:eastAsia="MS Gothic" w:hAnsiTheme="majorHAnsi"/>
          <w:sz w:val="24"/>
          <w:szCs w:val="24"/>
        </w:rPr>
        <w:t>Durée (semaines) :                    </w:t>
      </w:r>
      <w:r>
        <w:rPr>
          <w:rFonts w:asciiTheme="majorHAnsi" w:eastAsia="MS Gothic" w:hAnsiTheme="majorHAnsi"/>
          <w:sz w:val="24"/>
          <w:szCs w:val="24"/>
        </w:rPr>
        <w:t>et/</w:t>
      </w:r>
      <w:r w:rsidRPr="00CD6FF2">
        <w:rPr>
          <w:rFonts w:asciiTheme="majorHAnsi" w:eastAsia="MS Gothic" w:hAnsiTheme="majorHAnsi"/>
          <w:sz w:val="24"/>
          <w:szCs w:val="24"/>
        </w:rPr>
        <w:t xml:space="preserve">ou nombre d’injections: </w:t>
      </w:r>
    </w:p>
    <w:p w14:paraId="0BABAC2F" w14:textId="77777777" w:rsidR="00155613" w:rsidRDefault="00155613" w:rsidP="00020AC1">
      <w:pPr>
        <w:spacing w:after="0" w:line="240" w:lineRule="auto"/>
        <w:ind w:left="360"/>
      </w:pPr>
    </w:p>
    <w:p w14:paraId="2B73560C" w14:textId="7AA1E07C" w:rsidR="00D149C8" w:rsidRDefault="00A55FE4" w:rsidP="00020AC1">
      <w:pPr>
        <w:spacing w:after="0" w:line="240" w:lineRule="auto"/>
        <w:ind w:left="360"/>
      </w:pPr>
      <w:sdt>
        <w:sdtPr>
          <w:id w:val="6204153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Anti-IL 17 : </w:t>
      </w:r>
      <w:sdt>
        <w:sdtPr>
          <w:id w:val="160832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IXEKIZUMAB  </w:t>
      </w:r>
      <w:sdt>
        <w:sdtPr>
          <w:id w:val="1413732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A24E8E">
        <w:t xml:space="preserve"> SECUKINUMAB</w:t>
      </w:r>
    </w:p>
    <w:p w14:paraId="7FE786C2" w14:textId="77777777" w:rsidR="00DC64D1" w:rsidRPr="00CD6FF2" w:rsidRDefault="00DC64D1" w:rsidP="00DC64D1">
      <w:pPr>
        <w:spacing w:after="0" w:line="240" w:lineRule="auto"/>
        <w:ind w:left="360"/>
        <w:rPr>
          <w:rFonts w:asciiTheme="majorHAnsi" w:eastAsia="MS Gothic" w:hAnsiTheme="majorHAnsi"/>
          <w:sz w:val="24"/>
          <w:szCs w:val="24"/>
        </w:rPr>
      </w:pPr>
      <w:r w:rsidRPr="00CD6FF2">
        <w:rPr>
          <w:rFonts w:asciiTheme="majorHAnsi" w:eastAsia="MS Gothic" w:hAnsiTheme="majorHAnsi"/>
          <w:sz w:val="24"/>
          <w:szCs w:val="24"/>
        </w:rPr>
        <w:t xml:space="preserve">Posologie : </w:t>
      </w:r>
    </w:p>
    <w:p w14:paraId="71D92B70" w14:textId="0CF1439D" w:rsidR="00DC64D1" w:rsidRDefault="00DC64D1" w:rsidP="00DC64D1">
      <w:pPr>
        <w:spacing w:after="0" w:line="240" w:lineRule="auto"/>
        <w:ind w:left="360"/>
        <w:rPr>
          <w:sz w:val="24"/>
          <w:szCs w:val="24"/>
        </w:rPr>
      </w:pPr>
      <w:r w:rsidRPr="00CD6FF2">
        <w:rPr>
          <w:rFonts w:asciiTheme="majorHAnsi" w:eastAsia="MS Gothic" w:hAnsiTheme="majorHAnsi"/>
          <w:sz w:val="24"/>
          <w:szCs w:val="24"/>
        </w:rPr>
        <w:t>Durée (semaines) :                    </w:t>
      </w:r>
      <w:r>
        <w:rPr>
          <w:rFonts w:asciiTheme="majorHAnsi" w:eastAsia="MS Gothic" w:hAnsiTheme="majorHAnsi"/>
          <w:sz w:val="24"/>
          <w:szCs w:val="24"/>
        </w:rPr>
        <w:t>et/</w:t>
      </w:r>
      <w:r w:rsidRPr="00CD6FF2">
        <w:rPr>
          <w:rFonts w:asciiTheme="majorHAnsi" w:eastAsia="MS Gothic" w:hAnsiTheme="majorHAnsi"/>
          <w:sz w:val="24"/>
          <w:szCs w:val="24"/>
        </w:rPr>
        <w:t>ou nombre d’injections:</w:t>
      </w:r>
    </w:p>
    <w:p w14:paraId="02B8E51A" w14:textId="1BA20B5C" w:rsidR="00D149C8" w:rsidRDefault="00A55FE4" w:rsidP="00020AC1">
      <w:pPr>
        <w:spacing w:after="0" w:line="240" w:lineRule="auto"/>
        <w:ind w:left="360"/>
      </w:pPr>
      <w:sdt>
        <w:sdtPr>
          <w:id w:val="-9951063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020AC1">
        <w:t xml:space="preserve"> </w:t>
      </w:r>
      <w:r w:rsidR="00A24E8E">
        <w:t xml:space="preserve">Anti-Il </w:t>
      </w:r>
      <w:r w:rsidR="00142EBE">
        <w:t>12/</w:t>
      </w:r>
      <w:r w:rsidR="00A24E8E">
        <w:t xml:space="preserve">23 : </w:t>
      </w:r>
      <w:sdt>
        <w:sdtPr>
          <w:id w:val="3278776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0AC1">
            <w:rPr>
              <w:rFonts w:ascii="MS Gothic" w:eastAsia="MS Gothic" w:hAnsi="MS Gothic" w:hint="eastAsia"/>
            </w:rPr>
            <w:t>☐</w:t>
          </w:r>
        </w:sdtContent>
      </w:sdt>
      <w:r w:rsidR="00271021">
        <w:t xml:space="preserve"> </w:t>
      </w:r>
      <w:r w:rsidR="00A24E8E">
        <w:t>USTEKINUMAB</w:t>
      </w:r>
      <w:r w:rsidR="00142EBE">
        <w:t xml:space="preserve"> </w:t>
      </w:r>
    </w:p>
    <w:p w14:paraId="051A9DC8" w14:textId="77777777" w:rsidR="00142EBE" w:rsidRDefault="00142EBE" w:rsidP="00142EBE">
      <w:pPr>
        <w:spacing w:after="0" w:line="240" w:lineRule="auto"/>
        <w:ind w:left="360"/>
        <w:rPr>
          <w:sz w:val="24"/>
          <w:szCs w:val="24"/>
        </w:rPr>
      </w:pPr>
      <w:r w:rsidRPr="00CD6FF2">
        <w:rPr>
          <w:rFonts w:asciiTheme="majorHAnsi" w:eastAsia="MS Gothic" w:hAnsiTheme="majorHAnsi"/>
          <w:sz w:val="24"/>
          <w:szCs w:val="24"/>
        </w:rPr>
        <w:t>Durée (semaines) :                    </w:t>
      </w:r>
      <w:r>
        <w:rPr>
          <w:rFonts w:asciiTheme="majorHAnsi" w:eastAsia="MS Gothic" w:hAnsiTheme="majorHAnsi"/>
          <w:sz w:val="24"/>
          <w:szCs w:val="24"/>
        </w:rPr>
        <w:t>et/</w:t>
      </w:r>
      <w:r w:rsidRPr="00CD6FF2">
        <w:rPr>
          <w:rFonts w:asciiTheme="majorHAnsi" w:eastAsia="MS Gothic" w:hAnsiTheme="majorHAnsi"/>
          <w:sz w:val="24"/>
          <w:szCs w:val="24"/>
        </w:rPr>
        <w:t>ou nombre d’injections:</w:t>
      </w:r>
    </w:p>
    <w:p w14:paraId="5E8FBBA1" w14:textId="77777777" w:rsidR="00DC64D1" w:rsidRDefault="00DC64D1" w:rsidP="00020AC1">
      <w:pPr>
        <w:spacing w:after="0" w:line="240" w:lineRule="auto"/>
        <w:ind w:left="360"/>
        <w:rPr>
          <w:sz w:val="24"/>
          <w:szCs w:val="24"/>
        </w:rPr>
      </w:pPr>
    </w:p>
    <w:p w14:paraId="08AC1FC3" w14:textId="77777777" w:rsidR="00155613" w:rsidRDefault="00A55FE4" w:rsidP="00155613">
      <w:pPr>
        <w:spacing w:after="0" w:line="240" w:lineRule="auto"/>
        <w:ind w:left="360"/>
      </w:pPr>
      <w:sdt>
        <w:sdtPr>
          <w:id w:val="-517384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5613">
            <w:rPr>
              <w:rFonts w:ascii="MS Gothic" w:eastAsia="MS Gothic" w:hAnsi="MS Gothic" w:hint="eastAsia"/>
            </w:rPr>
            <w:t>☐</w:t>
          </w:r>
        </w:sdtContent>
      </w:sdt>
      <w:r w:rsidR="00155613">
        <w:t xml:space="preserve"> ABATACEPT</w:t>
      </w:r>
    </w:p>
    <w:p w14:paraId="371A0079" w14:textId="04AE0C0F" w:rsidR="004E10C5" w:rsidRDefault="004E10C5" w:rsidP="004E10C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</w:t>
      </w:r>
      <w:r w:rsidRPr="00E43C22">
        <w:rPr>
          <w:sz w:val="24"/>
          <w:szCs w:val="24"/>
        </w:rPr>
        <w:t xml:space="preserve">oie : </w:t>
      </w:r>
      <w:sdt>
        <w:sdtPr>
          <w:rPr>
            <w:sz w:val="24"/>
            <w:szCs w:val="24"/>
          </w:rPr>
          <w:id w:val="-13134091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43C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3C22">
        <w:rPr>
          <w:sz w:val="24"/>
          <w:szCs w:val="24"/>
        </w:rPr>
        <w:t xml:space="preserve"> IV  </w:t>
      </w:r>
      <w:sdt>
        <w:sdtPr>
          <w:rPr>
            <w:sz w:val="24"/>
            <w:szCs w:val="24"/>
          </w:rPr>
          <w:id w:val="-502281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43C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3C22">
        <w:rPr>
          <w:sz w:val="24"/>
          <w:szCs w:val="24"/>
        </w:rPr>
        <w:t xml:space="preserve"> SC</w:t>
      </w:r>
    </w:p>
    <w:p w14:paraId="08F34C1E" w14:textId="24115E83" w:rsidR="004E10C5" w:rsidRDefault="004E10C5" w:rsidP="004E10C5">
      <w:pPr>
        <w:spacing w:after="0" w:line="240" w:lineRule="auto"/>
        <w:rPr>
          <w:sz w:val="24"/>
          <w:szCs w:val="24"/>
        </w:rPr>
      </w:pPr>
      <w:r>
        <w:t xml:space="preserve">       </w:t>
      </w:r>
      <w:r w:rsidRPr="00CD6FF2">
        <w:rPr>
          <w:rFonts w:asciiTheme="majorHAnsi" w:eastAsia="MS Gothic" w:hAnsiTheme="majorHAnsi"/>
          <w:sz w:val="24"/>
          <w:szCs w:val="24"/>
        </w:rPr>
        <w:t>Durée (semaines) :                    </w:t>
      </w:r>
      <w:r>
        <w:rPr>
          <w:rFonts w:asciiTheme="majorHAnsi" w:eastAsia="MS Gothic" w:hAnsiTheme="majorHAnsi"/>
          <w:sz w:val="24"/>
          <w:szCs w:val="24"/>
        </w:rPr>
        <w:t>et/</w:t>
      </w:r>
      <w:r w:rsidRPr="00CD6FF2">
        <w:rPr>
          <w:rFonts w:asciiTheme="majorHAnsi" w:eastAsia="MS Gothic" w:hAnsiTheme="majorHAnsi"/>
          <w:sz w:val="24"/>
          <w:szCs w:val="24"/>
        </w:rPr>
        <w:t>ou nombre d’injections:</w:t>
      </w:r>
    </w:p>
    <w:p w14:paraId="78BBC455" w14:textId="77777777" w:rsidR="004E10C5" w:rsidRDefault="004E10C5" w:rsidP="004E10C5">
      <w:pPr>
        <w:spacing w:after="0" w:line="240" w:lineRule="auto"/>
        <w:ind w:left="360"/>
        <w:rPr>
          <w:sz w:val="24"/>
          <w:szCs w:val="24"/>
        </w:rPr>
      </w:pPr>
    </w:p>
    <w:p w14:paraId="21572652" w14:textId="0277FD5B" w:rsidR="004D52A6" w:rsidRDefault="004D52A6" w:rsidP="004D5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Dose de corticoïde</w:t>
      </w:r>
      <w:r w:rsidR="00454C33">
        <w:rPr>
          <w:sz w:val="24"/>
          <w:szCs w:val="24"/>
        </w:rPr>
        <w:t>s</w:t>
      </w:r>
      <w:r>
        <w:rPr>
          <w:sz w:val="24"/>
          <w:szCs w:val="24"/>
        </w:rPr>
        <w:t xml:space="preserve"> à l’instauration du traitement biologique :</w:t>
      </w:r>
      <w:r>
        <w:t>………</w:t>
      </w:r>
      <w:r w:rsidR="003C0CE9">
        <w:t>..</w:t>
      </w:r>
      <w:r>
        <w:t>mg/j d’équivalent prednisone</w:t>
      </w:r>
      <w:r>
        <w:rPr>
          <w:sz w:val="24"/>
          <w:szCs w:val="24"/>
        </w:rPr>
        <w:t xml:space="preserve">    </w:t>
      </w:r>
    </w:p>
    <w:p w14:paraId="54D2C906" w14:textId="3576C0C0" w:rsidR="008456F2" w:rsidRDefault="008456F2" w:rsidP="004D5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244B361" w14:textId="2F5A73BF" w:rsidR="004D52A6" w:rsidRDefault="004D52A6" w:rsidP="004D5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Association à un</w:t>
      </w:r>
      <w:r w:rsidR="007C4D91">
        <w:rPr>
          <w:sz w:val="24"/>
          <w:szCs w:val="24"/>
        </w:rPr>
        <w:t>/des</w:t>
      </w:r>
      <w:r>
        <w:rPr>
          <w:sz w:val="24"/>
          <w:szCs w:val="24"/>
        </w:rPr>
        <w:t xml:space="preserve"> cDMARD</w:t>
      </w:r>
      <w:r w:rsidR="007C4D91">
        <w:rPr>
          <w:sz w:val="24"/>
          <w:szCs w:val="24"/>
        </w:rPr>
        <w:t>(s)</w:t>
      </w:r>
      <w:r>
        <w:rPr>
          <w:sz w:val="24"/>
          <w:szCs w:val="24"/>
        </w:rPr>
        <w:t xml:space="preserve"> : </w:t>
      </w:r>
      <w:sdt>
        <w:sdtPr>
          <w:id w:val="13219330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NON     </w:t>
      </w:r>
      <w:sdt>
        <w:sdtPr>
          <w:id w:val="19253738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 w:rsidR="007C4D91">
        <w:rPr>
          <w:sz w:val="24"/>
          <w:szCs w:val="24"/>
        </w:rPr>
        <w:t xml:space="preserve"> OUI</w:t>
      </w:r>
      <w:r>
        <w:rPr>
          <w:sz w:val="24"/>
          <w:szCs w:val="24"/>
        </w:rPr>
        <w:t xml:space="preserve">, précisez :  </w:t>
      </w:r>
    </w:p>
    <w:p w14:paraId="6CCF2B8D" w14:textId="77777777" w:rsidR="000E58DF" w:rsidRDefault="000E58DF" w:rsidP="004D5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2C6B27D" w14:textId="620D3E91" w:rsidR="000E58DF" w:rsidRDefault="000E58DF" w:rsidP="004D5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CRP à l’initiation de la biothérapie :…………….mg/l</w:t>
      </w:r>
    </w:p>
    <w:p w14:paraId="7A02471B" w14:textId="77777777" w:rsidR="00454C33" w:rsidRDefault="00454C33" w:rsidP="004D5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0F4B7CA" w14:textId="77777777" w:rsidR="009608AA" w:rsidRDefault="009608AA" w:rsidP="004D5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66A05CA" w14:textId="7C6CCAC1" w:rsidR="00F477AD" w:rsidRDefault="00F477AD" w:rsidP="00713459">
      <w:pPr>
        <w:spacing w:before="80" w:after="0" w:line="240" w:lineRule="auto"/>
        <w:jc w:val="both"/>
        <w:rPr>
          <w:sz w:val="24"/>
          <w:szCs w:val="24"/>
        </w:rPr>
      </w:pPr>
    </w:p>
    <w:p w14:paraId="74AB4D0A" w14:textId="1AF50CD4" w:rsidR="00F477AD" w:rsidRPr="006E0D57" w:rsidRDefault="00F624C8" w:rsidP="006E0D57">
      <w:pPr>
        <w:spacing w:before="80" w:after="0" w:line="240" w:lineRule="auto"/>
        <w:jc w:val="both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  <w:bdr w:val="single" w:sz="4" w:space="0" w:color="auto"/>
        </w:rPr>
        <w:t xml:space="preserve"> SUIVI</w:t>
      </w:r>
      <w:r w:rsidR="00C47259" w:rsidRPr="00A34E68">
        <w:rPr>
          <w:color w:val="0070C0"/>
          <w:sz w:val="32"/>
          <w:szCs w:val="32"/>
          <w:bdr w:val="single" w:sz="4" w:space="0" w:color="auto"/>
        </w:rPr>
        <w:t xml:space="preserve">/ </w:t>
      </w:r>
      <w:r>
        <w:rPr>
          <w:color w:val="0070C0"/>
          <w:sz w:val="32"/>
          <w:szCs w:val="32"/>
          <w:bdr w:val="single" w:sz="4" w:space="0" w:color="auto"/>
        </w:rPr>
        <w:t xml:space="preserve">ÉVOLUTION     </w:t>
      </w:r>
    </w:p>
    <w:p w14:paraId="1EC02070" w14:textId="02D31A75" w:rsidR="00D149C8" w:rsidRDefault="00D149C8" w:rsidP="006E0D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F220BC8" w14:textId="52EB86E1" w:rsidR="00C47259" w:rsidRPr="000C0CC3" w:rsidRDefault="000C0CC3" w:rsidP="000C0C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425231">
        <w:rPr>
          <w:b/>
          <w:sz w:val="24"/>
          <w:szCs w:val="24"/>
        </w:rPr>
        <w:t xml:space="preserve">FFICACITÉ </w:t>
      </w:r>
      <w:r>
        <w:rPr>
          <w:b/>
          <w:sz w:val="24"/>
          <w:szCs w:val="24"/>
        </w:rPr>
        <w:t>SUR LA MANIFESTATION RHUMATOLOGIQUE</w:t>
      </w:r>
    </w:p>
    <w:p w14:paraId="7A6EA16D" w14:textId="4E9F904C" w:rsidR="00425231" w:rsidRDefault="00A55FE4" w:rsidP="00A15E21">
      <w:pPr>
        <w:pStyle w:val="Paragraphedeliste"/>
        <w:ind w:left="0"/>
        <w:rPr>
          <w:rFonts w:ascii="Noto Sans Symbols" w:eastAsia="Noto Sans Symbols" w:hAnsi="Noto Sans Symbols" w:cs="Noto Sans Symbols"/>
          <w:sz w:val="24"/>
          <w:szCs w:val="24"/>
        </w:rPr>
      </w:pPr>
      <w:sdt>
        <w:sdtPr>
          <w:id w:val="-105976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5E21">
            <w:rPr>
              <w:rFonts w:ascii="MS Gothic" w:eastAsia="MS Gothic" w:hAnsi="MS Gothic" w:hint="eastAsia"/>
            </w:rPr>
            <w:t>☐</w:t>
          </w:r>
        </w:sdtContent>
      </w:sdt>
      <w:r w:rsidR="00A15E21">
        <w:rPr>
          <w:sz w:val="24"/>
          <w:szCs w:val="24"/>
        </w:rPr>
        <w:t xml:space="preserve">  Résolution     </w:t>
      </w:r>
      <w:sdt>
        <w:sdtPr>
          <w:id w:val="-964013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5E21">
            <w:rPr>
              <w:rFonts w:ascii="MS Gothic" w:eastAsia="MS Gothic" w:hAnsi="MS Gothic" w:hint="eastAsia"/>
            </w:rPr>
            <w:t>☐</w:t>
          </w:r>
        </w:sdtContent>
      </w:sdt>
      <w:r w:rsidR="00A15E21" w:rsidRPr="00F165FF">
        <w:rPr>
          <w:sz w:val="24"/>
          <w:szCs w:val="24"/>
        </w:rPr>
        <w:t xml:space="preserve"> </w:t>
      </w:r>
      <w:r w:rsidR="00A15E21">
        <w:rPr>
          <w:sz w:val="24"/>
          <w:szCs w:val="24"/>
        </w:rPr>
        <w:t xml:space="preserve"> Amélioration partielle    </w:t>
      </w:r>
      <w:sdt>
        <w:sdtPr>
          <w:id w:val="-3639870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5E21">
            <w:rPr>
              <w:rFonts w:ascii="MS Gothic" w:eastAsia="MS Gothic" w:hAnsi="MS Gothic" w:hint="eastAsia"/>
            </w:rPr>
            <w:t>☐</w:t>
          </w:r>
        </w:sdtContent>
      </w:sdt>
      <w:r w:rsidR="00A15E21" w:rsidRPr="00F165FF">
        <w:rPr>
          <w:sz w:val="24"/>
          <w:szCs w:val="24"/>
        </w:rPr>
        <w:t xml:space="preserve"> </w:t>
      </w:r>
      <w:r w:rsidR="00A15E21">
        <w:rPr>
          <w:sz w:val="24"/>
          <w:szCs w:val="24"/>
        </w:rPr>
        <w:t xml:space="preserve"> </w:t>
      </w:r>
      <w:r w:rsidR="004D52A6">
        <w:rPr>
          <w:sz w:val="24"/>
          <w:szCs w:val="24"/>
        </w:rPr>
        <w:t>Pas d’amélioration</w:t>
      </w:r>
      <w:r w:rsidR="00A15E21">
        <w:rPr>
          <w:sz w:val="24"/>
          <w:szCs w:val="24"/>
        </w:rPr>
        <w:t xml:space="preserve">    </w:t>
      </w:r>
      <w:sdt>
        <w:sdtPr>
          <w:id w:val="7258737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52A6">
            <w:rPr>
              <w:rFonts w:ascii="MS Gothic" w:eastAsia="MS Gothic" w:hAnsi="MS Gothic" w:hint="eastAsia"/>
            </w:rPr>
            <w:t>☐</w:t>
          </w:r>
        </w:sdtContent>
      </w:sdt>
      <w:r w:rsidR="004D52A6" w:rsidRPr="00F165FF">
        <w:rPr>
          <w:sz w:val="24"/>
          <w:szCs w:val="24"/>
        </w:rPr>
        <w:t xml:space="preserve"> </w:t>
      </w:r>
      <w:r w:rsidR="004D52A6">
        <w:rPr>
          <w:sz w:val="24"/>
          <w:szCs w:val="24"/>
        </w:rPr>
        <w:t xml:space="preserve"> Aggravation    </w:t>
      </w:r>
    </w:p>
    <w:p w14:paraId="0B0DCB88" w14:textId="77777777" w:rsidR="004D52A6" w:rsidRDefault="004D52A6" w:rsidP="004D52A6">
      <w:pPr>
        <w:pStyle w:val="Paragraphedeliste"/>
        <w:ind w:left="0"/>
        <w:rPr>
          <w:rFonts w:ascii="Noto Sans Symbols" w:eastAsia="Noto Sans Symbols" w:hAnsi="Noto Sans Symbols" w:cs="Noto Sans Symbols"/>
          <w:sz w:val="24"/>
          <w:szCs w:val="24"/>
        </w:rPr>
      </w:pPr>
    </w:p>
    <w:p w14:paraId="55093A10" w14:textId="4B70C45E" w:rsidR="000E58DF" w:rsidRPr="00BF6D0B" w:rsidRDefault="000E58DF" w:rsidP="00AA3B77">
      <w:pPr>
        <w:pStyle w:val="Paragraphedeliste"/>
        <w:spacing w:line="360" w:lineRule="auto"/>
        <w:ind w:left="0"/>
        <w:rPr>
          <w:rFonts w:asciiTheme="majorHAnsi" w:eastAsia="Noto Sans Symbols" w:hAnsiTheme="majorHAnsi" w:cs="Noto Sans Symbols"/>
          <w:sz w:val="24"/>
          <w:szCs w:val="24"/>
        </w:rPr>
      </w:pPr>
      <w:r w:rsidRPr="00BF6D0B">
        <w:rPr>
          <w:rFonts w:asciiTheme="majorHAnsi" w:eastAsia="Noto Sans Symbols" w:hAnsiTheme="majorHAnsi" w:cs="Noto Sans Symbols"/>
          <w:sz w:val="24"/>
          <w:szCs w:val="24"/>
        </w:rPr>
        <w:t>Si amélioration, durée entre l’i</w:t>
      </w:r>
      <w:r w:rsidR="00AA3B77">
        <w:rPr>
          <w:rFonts w:asciiTheme="majorHAnsi" w:eastAsia="Noto Sans Symbols" w:hAnsiTheme="majorHAnsi" w:cs="Noto Sans Symbols"/>
          <w:sz w:val="24"/>
          <w:szCs w:val="24"/>
        </w:rPr>
        <w:t>nstauration de la biothérapie et</w:t>
      </w:r>
      <w:r w:rsidRPr="00BF6D0B">
        <w:rPr>
          <w:rFonts w:asciiTheme="majorHAnsi" w:eastAsia="Noto Sans Symbols" w:hAnsiTheme="majorHAnsi" w:cs="Noto Sans Symbols"/>
          <w:sz w:val="24"/>
          <w:szCs w:val="24"/>
        </w:rPr>
        <w:t xml:space="preserve"> l’amélioration (semaines) : </w:t>
      </w:r>
    </w:p>
    <w:p w14:paraId="11B6C3F5" w14:textId="77777777" w:rsidR="00AA3B77" w:rsidRDefault="00BF6D0B" w:rsidP="00AA3B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Décroissance possible des corticoïdes </w:t>
      </w:r>
      <w:proofErr w:type="gramStart"/>
      <w:r>
        <w:rPr>
          <w:sz w:val="24"/>
          <w:szCs w:val="24"/>
        </w:rPr>
        <w:t xml:space="preserve">:  </w:t>
      </w:r>
      <w:proofErr w:type="gramEnd"/>
      <w:sdt>
        <w:sdtPr>
          <w:id w:val="583734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NON     </w:t>
      </w:r>
      <w:sdt>
        <w:sdtPr>
          <w:id w:val="12925532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OUI </w:t>
      </w:r>
    </w:p>
    <w:p w14:paraId="256FEB40" w14:textId="44492E9C" w:rsidR="00AA3B77" w:rsidRDefault="00AA3B77" w:rsidP="00AA3B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Durée entre l’introduction de la biothérapie et la décroissance des corticoïdes (semaines) : </w:t>
      </w:r>
    </w:p>
    <w:p w14:paraId="77AAA955" w14:textId="2CB687F3" w:rsidR="006E0D57" w:rsidRDefault="00AA3B77" w:rsidP="00AA3B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Dose minimale de corticoïdes </w:t>
      </w:r>
      <w:r w:rsidRPr="00AA3B77">
        <w:rPr>
          <w:sz w:val="24"/>
          <w:szCs w:val="24"/>
        </w:rPr>
        <w:t>atteinte </w:t>
      </w:r>
      <w:proofErr w:type="gramStart"/>
      <w:r w:rsidRPr="00AA3B77">
        <w:rPr>
          <w:sz w:val="24"/>
          <w:szCs w:val="24"/>
        </w:rPr>
        <w:t>: ………..mg/j</w:t>
      </w:r>
      <w:proofErr w:type="gramEnd"/>
      <w:r w:rsidRPr="00AA3B77">
        <w:rPr>
          <w:sz w:val="24"/>
          <w:szCs w:val="24"/>
        </w:rPr>
        <w:t xml:space="preserve"> d’équivalent prednisone</w:t>
      </w:r>
      <w:r>
        <w:rPr>
          <w:sz w:val="24"/>
          <w:szCs w:val="24"/>
        </w:rPr>
        <w:t xml:space="preserve">    </w:t>
      </w:r>
    </w:p>
    <w:p w14:paraId="718A47FF" w14:textId="2668CD80" w:rsidR="00AA3B77" w:rsidRDefault="00AA3B77" w:rsidP="00454C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Durée pour atteindre cette dose minimale de corticoïdes</w:t>
      </w:r>
      <w:r w:rsidR="0002412A">
        <w:rPr>
          <w:sz w:val="24"/>
          <w:szCs w:val="24"/>
        </w:rPr>
        <w:t xml:space="preserve"> (semaines)</w:t>
      </w:r>
      <w:r>
        <w:rPr>
          <w:sz w:val="24"/>
          <w:szCs w:val="24"/>
        </w:rPr>
        <w:t xml:space="preserve"> : </w:t>
      </w:r>
    </w:p>
    <w:p w14:paraId="0A2E4B51" w14:textId="77777777" w:rsidR="00454C33" w:rsidRDefault="00454C33" w:rsidP="00454C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p w14:paraId="74663B1F" w14:textId="690CB821" w:rsidR="004E4795" w:rsidRDefault="004E4795" w:rsidP="00454C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Association de la biothérapie à l’inhibiteur de checkpoint : </w:t>
      </w:r>
      <w:sdt>
        <w:sdtPr>
          <w:id w:val="20729955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NON     </w:t>
      </w:r>
      <w:sdt>
        <w:sdtPr>
          <w:id w:val="1700062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OUI    </w:t>
      </w:r>
    </w:p>
    <w:p w14:paraId="10F71584" w14:textId="28A62448" w:rsidR="004E4795" w:rsidRDefault="004E4795" w:rsidP="004E4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Durée de l’association biothérapie + inhibiteur de checkpoint (semaines) : </w:t>
      </w:r>
    </w:p>
    <w:p w14:paraId="17A82528" w14:textId="77777777" w:rsidR="004E4795" w:rsidRDefault="004E4795" w:rsidP="004E4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E3328F3" w14:textId="77777777" w:rsidR="004E4795" w:rsidRDefault="004E4795" w:rsidP="004E4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BB6BF4E" w14:textId="77777777" w:rsidR="004E4795" w:rsidRDefault="004E4795" w:rsidP="004E4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7A3FF52" w14:textId="1F88024E" w:rsidR="004E4795" w:rsidRPr="000C0CC3" w:rsidRDefault="004E4795" w:rsidP="004E47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TOLERANCE</w:t>
      </w:r>
    </w:p>
    <w:p w14:paraId="020D1254" w14:textId="5B88F9D5" w:rsidR="00BF6D0B" w:rsidRDefault="004E4795" w:rsidP="00AA3B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Effet secondaire possiblement lié à la biothérapie </w:t>
      </w:r>
      <w:r w:rsidR="00CF6631">
        <w:rPr>
          <w:sz w:val="24"/>
          <w:szCs w:val="24"/>
        </w:rPr>
        <w:t>(ex infection, perforation, etc)</w:t>
      </w:r>
      <w:r>
        <w:rPr>
          <w:sz w:val="24"/>
          <w:szCs w:val="24"/>
        </w:rPr>
        <w:t xml:space="preserve">: </w:t>
      </w:r>
      <w:r w:rsidR="00CF6631">
        <w:rPr>
          <w:sz w:val="24"/>
          <w:szCs w:val="24"/>
        </w:rPr>
        <w:t xml:space="preserve">                           </w:t>
      </w:r>
      <w:sdt>
        <w:sdtPr>
          <w:id w:val="-1804366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6631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NON     </w:t>
      </w:r>
      <w:sdt>
        <w:sdtPr>
          <w:id w:val="19175908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OUI, précisez :     </w:t>
      </w:r>
    </w:p>
    <w:p w14:paraId="1E624CFA" w14:textId="77777777" w:rsidR="004E4795" w:rsidRDefault="004E4795" w:rsidP="004E4795">
      <w:pPr>
        <w:pStyle w:val="Paragraphedeliste"/>
        <w:ind w:left="0"/>
        <w:rPr>
          <w:sz w:val="24"/>
          <w:szCs w:val="24"/>
        </w:rPr>
      </w:pPr>
    </w:p>
    <w:p w14:paraId="7847E3E9" w14:textId="6935D721" w:rsidR="004E4795" w:rsidRDefault="004E4795" w:rsidP="004E4795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Evolution du cancer : </w:t>
      </w:r>
      <w:sdt>
        <w:sdtPr>
          <w:id w:val="-922798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Rémissio</w:t>
      </w:r>
      <w:r w:rsidR="00CF6631">
        <w:rPr>
          <w:sz w:val="24"/>
          <w:szCs w:val="24"/>
        </w:rPr>
        <w:t xml:space="preserve">n   </w:t>
      </w:r>
      <w:r>
        <w:rPr>
          <w:sz w:val="24"/>
          <w:szCs w:val="24"/>
        </w:rPr>
        <w:t xml:space="preserve"> </w:t>
      </w:r>
      <w:sdt>
        <w:sdtPr>
          <w:id w:val="-1350479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Réponse partielle    </w:t>
      </w:r>
      <w:sdt>
        <w:sdtPr>
          <w:id w:val="-12902083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Stabilité    </w:t>
      </w:r>
      <w:sdt>
        <w:sdtPr>
          <w:id w:val="3408271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Progression    </w:t>
      </w:r>
    </w:p>
    <w:p w14:paraId="518AF583" w14:textId="77777777" w:rsidR="00CF6631" w:rsidRDefault="00CF6631" w:rsidP="004E4795">
      <w:pPr>
        <w:pStyle w:val="Paragraphedeliste"/>
        <w:ind w:left="0"/>
        <w:rPr>
          <w:sz w:val="24"/>
          <w:szCs w:val="24"/>
        </w:rPr>
      </w:pPr>
    </w:p>
    <w:p w14:paraId="19FAFE26" w14:textId="2C3919B8" w:rsidR="00CF6631" w:rsidRDefault="00CF6631" w:rsidP="004E4795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Durée de suivi (semaines) : </w:t>
      </w:r>
    </w:p>
    <w:p w14:paraId="259C642A" w14:textId="77777777" w:rsidR="00CF6631" w:rsidRDefault="00CF6631" w:rsidP="004E4795">
      <w:pPr>
        <w:pStyle w:val="Paragraphedeliste"/>
        <w:ind w:left="0"/>
        <w:rPr>
          <w:sz w:val="24"/>
          <w:szCs w:val="24"/>
        </w:rPr>
      </w:pPr>
    </w:p>
    <w:p w14:paraId="6D1C29F2" w14:textId="77777777" w:rsidR="00CF6631" w:rsidRDefault="00CF6631" w:rsidP="00CF66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Reprise de l’inhibiteur de checkpoint après utilisation de la biothérapie : </w:t>
      </w:r>
      <w:sdt>
        <w:sdtPr>
          <w:id w:val="1106929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NON     </w:t>
      </w:r>
      <w:sdt>
        <w:sdtPr>
          <w:id w:val="-13583433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OUI    </w:t>
      </w:r>
    </w:p>
    <w:p w14:paraId="6C8223B8" w14:textId="77777777" w:rsidR="00CF6631" w:rsidRDefault="00CF6631" w:rsidP="00CF66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7A13EF5" w14:textId="77777777" w:rsidR="00CF6631" w:rsidRDefault="00CF6631" w:rsidP="00CF66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 reprise de l’inhibiteur de checkpoint, s’agissait-il de la même molécule : </w:t>
      </w:r>
      <w:sdt>
        <w:sdtPr>
          <w:id w:val="12448380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NON     </w:t>
      </w:r>
      <w:sdt>
        <w:sdtPr>
          <w:id w:val="13038154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OUI    </w:t>
      </w:r>
    </w:p>
    <w:p w14:paraId="5FF9133F" w14:textId="77777777" w:rsidR="00CF6631" w:rsidRDefault="00CF6631" w:rsidP="00CF66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1643458" w14:textId="77777777" w:rsidR="00CF6631" w:rsidRDefault="00CF6631" w:rsidP="00CF66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Durée entre l’introduction de la biothérapie et la reprise de l’inhibiteur de checkpoint (semaines) : </w:t>
      </w:r>
    </w:p>
    <w:p w14:paraId="02DA90F0" w14:textId="77777777" w:rsidR="00CF6631" w:rsidRDefault="00CF6631" w:rsidP="004E4795">
      <w:pPr>
        <w:pStyle w:val="Paragraphedeliste"/>
        <w:ind w:left="0"/>
        <w:rPr>
          <w:sz w:val="24"/>
          <w:szCs w:val="24"/>
        </w:rPr>
      </w:pPr>
    </w:p>
    <w:p w14:paraId="3D90EDBA" w14:textId="101A9BF9" w:rsidR="00CF6631" w:rsidRDefault="00CF6631" w:rsidP="004E4795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Décès : </w:t>
      </w:r>
      <w:sdt>
        <w:sdtPr>
          <w:id w:val="-1551302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 NON    </w:t>
      </w:r>
      <w:sdt>
        <w:sdtPr>
          <w:id w:val="21357540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6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OUI, date :     </w:t>
      </w:r>
    </w:p>
    <w:p w14:paraId="003F8B4E" w14:textId="77777777" w:rsidR="00E97AAD" w:rsidRDefault="00E97AAD" w:rsidP="004E4795">
      <w:pPr>
        <w:pStyle w:val="Paragraphedeliste"/>
        <w:ind w:left="0"/>
        <w:rPr>
          <w:sz w:val="24"/>
          <w:szCs w:val="24"/>
        </w:rPr>
      </w:pPr>
    </w:p>
    <w:p w14:paraId="20CFD3FA" w14:textId="77777777" w:rsidR="00E97AAD" w:rsidRDefault="00E97AAD" w:rsidP="004E4795">
      <w:pPr>
        <w:pStyle w:val="Paragraphedeliste"/>
        <w:ind w:left="0"/>
        <w:rPr>
          <w:sz w:val="24"/>
          <w:szCs w:val="24"/>
        </w:rPr>
      </w:pPr>
    </w:p>
    <w:p w14:paraId="75A8441D" w14:textId="77777777" w:rsidR="00E97AAD" w:rsidRDefault="00E97AAD" w:rsidP="004E4795">
      <w:pPr>
        <w:pStyle w:val="Paragraphedeliste"/>
        <w:ind w:left="0"/>
        <w:rPr>
          <w:sz w:val="24"/>
          <w:szCs w:val="24"/>
        </w:rPr>
      </w:pPr>
    </w:p>
    <w:p w14:paraId="534A01DF" w14:textId="77777777" w:rsidR="00E97AAD" w:rsidRDefault="00E97AAD" w:rsidP="004E4795">
      <w:pPr>
        <w:pStyle w:val="Paragraphedeliste"/>
        <w:ind w:left="0"/>
        <w:rPr>
          <w:sz w:val="24"/>
          <w:szCs w:val="24"/>
        </w:rPr>
      </w:pPr>
    </w:p>
    <w:p w14:paraId="6003F0D7" w14:textId="1EBA1A5F" w:rsidR="00E97AAD" w:rsidRDefault="00E97AAD" w:rsidP="004E4795">
      <w:pPr>
        <w:pStyle w:val="Paragraphedeliste"/>
        <w:ind w:left="0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 xml:space="preserve">Autre(s) remarque(s) éventuelle(s) : </w:t>
      </w:r>
    </w:p>
    <w:p w14:paraId="3859E13B" w14:textId="7BBB5B32" w:rsidR="00D149C8" w:rsidRPr="006B5555" w:rsidRDefault="00D149C8" w:rsidP="006B555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sectPr w:rsidR="00D149C8" w:rsidRPr="006B5555"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188" w:gutter="0"/>
      <w:cols w:space="720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7E171" w14:textId="77777777" w:rsidR="00BF6D0B" w:rsidRDefault="00BF6D0B">
      <w:pPr>
        <w:spacing w:after="0" w:line="240" w:lineRule="auto"/>
      </w:pPr>
      <w:r>
        <w:separator/>
      </w:r>
    </w:p>
  </w:endnote>
  <w:endnote w:type="continuationSeparator" w:id="0">
    <w:p w14:paraId="2AC8A179" w14:textId="77777777" w:rsidR="00BF6D0B" w:rsidRDefault="00BF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EFC58" w14:textId="77777777" w:rsidR="00BF6D0B" w:rsidRDefault="00BF6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1439F53" w14:textId="77777777" w:rsidR="00BF6D0B" w:rsidRDefault="00BF6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  <w:p w14:paraId="3A440773" w14:textId="77777777" w:rsidR="00BF6D0B" w:rsidRDefault="00BF6D0B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1AA66" w14:textId="77777777" w:rsidR="00BF6D0B" w:rsidRDefault="00BF6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55FE4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4CF2BD8E" w14:textId="77777777" w:rsidR="00BF6D0B" w:rsidRDefault="00BF6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smallCaps/>
        <w:color w:val="4472C4"/>
      </w:rPr>
    </w:pPr>
  </w:p>
  <w:p w14:paraId="175EDAC3" w14:textId="77777777" w:rsidR="00BF6D0B" w:rsidRDefault="00BF6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CFB2D14" w14:textId="77777777" w:rsidR="00BF6D0B" w:rsidRDefault="00BF6D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40173" w14:textId="77777777" w:rsidR="00BF6D0B" w:rsidRDefault="00BF6D0B">
      <w:pPr>
        <w:spacing w:after="0" w:line="240" w:lineRule="auto"/>
      </w:pPr>
      <w:r>
        <w:separator/>
      </w:r>
    </w:p>
  </w:footnote>
  <w:footnote w:type="continuationSeparator" w:id="0">
    <w:p w14:paraId="0923AF14" w14:textId="77777777" w:rsidR="00BF6D0B" w:rsidRDefault="00BF6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7FC"/>
    <w:multiLevelType w:val="hybridMultilevel"/>
    <w:tmpl w:val="BD04D6D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52A02"/>
    <w:multiLevelType w:val="multilevel"/>
    <w:tmpl w:val="9C72419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EF0EC0"/>
    <w:multiLevelType w:val="multilevel"/>
    <w:tmpl w:val="18B66EB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1B92C5D"/>
    <w:multiLevelType w:val="multilevel"/>
    <w:tmpl w:val="361C2A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2C54D0F"/>
    <w:multiLevelType w:val="hybridMultilevel"/>
    <w:tmpl w:val="9570658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44192B"/>
    <w:multiLevelType w:val="multilevel"/>
    <w:tmpl w:val="9478437E"/>
    <w:lvl w:ilvl="0">
      <w:start w:val="1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460308"/>
    <w:multiLevelType w:val="hybridMultilevel"/>
    <w:tmpl w:val="D13EBB2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216B1F"/>
    <w:multiLevelType w:val="hybridMultilevel"/>
    <w:tmpl w:val="24EE3E72"/>
    <w:lvl w:ilvl="0" w:tplc="FC4A456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A345E"/>
    <w:multiLevelType w:val="hybridMultilevel"/>
    <w:tmpl w:val="7752FF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0462CA"/>
    <w:multiLevelType w:val="multilevel"/>
    <w:tmpl w:val="5F00D6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nsid w:val="207C6723"/>
    <w:multiLevelType w:val="multilevel"/>
    <w:tmpl w:val="CBCA8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1A57208"/>
    <w:multiLevelType w:val="hybridMultilevel"/>
    <w:tmpl w:val="08CE34BE"/>
    <w:lvl w:ilvl="0" w:tplc="1B68A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E4449"/>
    <w:multiLevelType w:val="hybridMultilevel"/>
    <w:tmpl w:val="A4D2A9C4"/>
    <w:lvl w:ilvl="0" w:tplc="E1EA5A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90BEB"/>
    <w:multiLevelType w:val="multilevel"/>
    <w:tmpl w:val="ACEA42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>
    <w:nsid w:val="297361F5"/>
    <w:multiLevelType w:val="multilevel"/>
    <w:tmpl w:val="78B0685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nsid w:val="2FA45223"/>
    <w:multiLevelType w:val="multilevel"/>
    <w:tmpl w:val="BB2AE000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9677644"/>
    <w:multiLevelType w:val="multilevel"/>
    <w:tmpl w:val="C57EEEC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>
    <w:nsid w:val="40D43F9E"/>
    <w:multiLevelType w:val="multilevel"/>
    <w:tmpl w:val="A72A917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15650E8"/>
    <w:multiLevelType w:val="multilevel"/>
    <w:tmpl w:val="58BC7D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4B34D0F"/>
    <w:multiLevelType w:val="multilevel"/>
    <w:tmpl w:val="F1F4AD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>
    <w:nsid w:val="49712A5D"/>
    <w:multiLevelType w:val="hybridMultilevel"/>
    <w:tmpl w:val="C4DCC9F4"/>
    <w:lvl w:ilvl="0" w:tplc="15026E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E33F9"/>
    <w:multiLevelType w:val="multilevel"/>
    <w:tmpl w:val="23166DF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>
    <w:nsid w:val="536C2128"/>
    <w:multiLevelType w:val="multilevel"/>
    <w:tmpl w:val="55D08F7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402F6"/>
    <w:multiLevelType w:val="multilevel"/>
    <w:tmpl w:val="7AC2F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AC862A4"/>
    <w:multiLevelType w:val="multilevel"/>
    <w:tmpl w:val="14601D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ADB5126"/>
    <w:multiLevelType w:val="multilevel"/>
    <w:tmpl w:val="B43003E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6">
    <w:nsid w:val="5FC00D1A"/>
    <w:multiLevelType w:val="hybridMultilevel"/>
    <w:tmpl w:val="8F9E4B2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954BB0"/>
    <w:multiLevelType w:val="hybridMultilevel"/>
    <w:tmpl w:val="CFBAC5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AE6822"/>
    <w:multiLevelType w:val="multilevel"/>
    <w:tmpl w:val="4FDAC1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A32BE"/>
    <w:multiLevelType w:val="multilevel"/>
    <w:tmpl w:val="9E2EBA5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4D91294"/>
    <w:multiLevelType w:val="multilevel"/>
    <w:tmpl w:val="C4CC55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54C5E9D"/>
    <w:multiLevelType w:val="multilevel"/>
    <w:tmpl w:val="EFAE99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2">
    <w:nsid w:val="6AD41EB4"/>
    <w:multiLevelType w:val="hybridMultilevel"/>
    <w:tmpl w:val="4C2802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750EA3"/>
    <w:multiLevelType w:val="multilevel"/>
    <w:tmpl w:val="883271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4">
    <w:nsid w:val="726F6672"/>
    <w:multiLevelType w:val="multilevel"/>
    <w:tmpl w:val="FE7C73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5422366"/>
    <w:multiLevelType w:val="multilevel"/>
    <w:tmpl w:val="4DE26F98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36">
    <w:nsid w:val="7B105976"/>
    <w:multiLevelType w:val="hybridMultilevel"/>
    <w:tmpl w:val="7FE4AA8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9"/>
  </w:num>
  <w:num w:numId="4">
    <w:abstractNumId w:val="24"/>
  </w:num>
  <w:num w:numId="5">
    <w:abstractNumId w:val="30"/>
  </w:num>
  <w:num w:numId="6">
    <w:abstractNumId w:val="14"/>
  </w:num>
  <w:num w:numId="7">
    <w:abstractNumId w:val="3"/>
  </w:num>
  <w:num w:numId="8">
    <w:abstractNumId w:val="33"/>
  </w:num>
  <w:num w:numId="9">
    <w:abstractNumId w:val="18"/>
  </w:num>
  <w:num w:numId="10">
    <w:abstractNumId w:val="22"/>
  </w:num>
  <w:num w:numId="11">
    <w:abstractNumId w:val="10"/>
  </w:num>
  <w:num w:numId="12">
    <w:abstractNumId w:val="17"/>
  </w:num>
  <w:num w:numId="13">
    <w:abstractNumId w:val="5"/>
  </w:num>
  <w:num w:numId="14">
    <w:abstractNumId w:val="28"/>
  </w:num>
  <w:num w:numId="15">
    <w:abstractNumId w:val="23"/>
  </w:num>
  <w:num w:numId="16">
    <w:abstractNumId w:val="15"/>
  </w:num>
  <w:num w:numId="17">
    <w:abstractNumId w:val="2"/>
  </w:num>
  <w:num w:numId="18">
    <w:abstractNumId w:val="25"/>
  </w:num>
  <w:num w:numId="19">
    <w:abstractNumId w:val="35"/>
  </w:num>
  <w:num w:numId="20">
    <w:abstractNumId w:val="21"/>
  </w:num>
  <w:num w:numId="21">
    <w:abstractNumId w:val="13"/>
  </w:num>
  <w:num w:numId="22">
    <w:abstractNumId w:val="1"/>
  </w:num>
  <w:num w:numId="23">
    <w:abstractNumId w:val="9"/>
  </w:num>
  <w:num w:numId="24">
    <w:abstractNumId w:val="34"/>
  </w:num>
  <w:num w:numId="25">
    <w:abstractNumId w:val="16"/>
  </w:num>
  <w:num w:numId="26">
    <w:abstractNumId w:val="20"/>
  </w:num>
  <w:num w:numId="27">
    <w:abstractNumId w:val="7"/>
  </w:num>
  <w:num w:numId="28">
    <w:abstractNumId w:val="12"/>
  </w:num>
  <w:num w:numId="29">
    <w:abstractNumId w:val="4"/>
  </w:num>
  <w:num w:numId="30">
    <w:abstractNumId w:val="6"/>
  </w:num>
  <w:num w:numId="31">
    <w:abstractNumId w:val="0"/>
  </w:num>
  <w:num w:numId="32">
    <w:abstractNumId w:val="11"/>
  </w:num>
  <w:num w:numId="33">
    <w:abstractNumId w:val="27"/>
  </w:num>
  <w:num w:numId="34">
    <w:abstractNumId w:val="8"/>
  </w:num>
  <w:num w:numId="35">
    <w:abstractNumId w:val="26"/>
  </w:num>
  <w:num w:numId="36">
    <w:abstractNumId w:val="3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C8"/>
    <w:rsid w:val="00020AC1"/>
    <w:rsid w:val="0002412A"/>
    <w:rsid w:val="00033277"/>
    <w:rsid w:val="00035B2D"/>
    <w:rsid w:val="00052391"/>
    <w:rsid w:val="00085C67"/>
    <w:rsid w:val="00087A35"/>
    <w:rsid w:val="00094730"/>
    <w:rsid w:val="000B390A"/>
    <w:rsid w:val="000B5C3B"/>
    <w:rsid w:val="000C0CC3"/>
    <w:rsid w:val="000C2F0B"/>
    <w:rsid w:val="000C5937"/>
    <w:rsid w:val="000D2F7E"/>
    <w:rsid w:val="000D3A51"/>
    <w:rsid w:val="000E58DF"/>
    <w:rsid w:val="000E75B9"/>
    <w:rsid w:val="000F3195"/>
    <w:rsid w:val="00116C2E"/>
    <w:rsid w:val="00116E89"/>
    <w:rsid w:val="00142EBE"/>
    <w:rsid w:val="001440EF"/>
    <w:rsid w:val="00154758"/>
    <w:rsid w:val="00155613"/>
    <w:rsid w:val="001634A6"/>
    <w:rsid w:val="00174451"/>
    <w:rsid w:val="00181130"/>
    <w:rsid w:val="00181DF5"/>
    <w:rsid w:val="00197607"/>
    <w:rsid w:val="001A1BF6"/>
    <w:rsid w:val="001A38F2"/>
    <w:rsid w:val="001F3B10"/>
    <w:rsid w:val="00220AA1"/>
    <w:rsid w:val="0022357D"/>
    <w:rsid w:val="0025024A"/>
    <w:rsid w:val="00251FEA"/>
    <w:rsid w:val="00264515"/>
    <w:rsid w:val="00266B8D"/>
    <w:rsid w:val="00271021"/>
    <w:rsid w:val="00273F19"/>
    <w:rsid w:val="00283E68"/>
    <w:rsid w:val="002A3CD2"/>
    <w:rsid w:val="002A4589"/>
    <w:rsid w:val="002B5BCC"/>
    <w:rsid w:val="002B7A19"/>
    <w:rsid w:val="002C06D2"/>
    <w:rsid w:val="002D0972"/>
    <w:rsid w:val="002E539D"/>
    <w:rsid w:val="003176B5"/>
    <w:rsid w:val="00333871"/>
    <w:rsid w:val="0035399A"/>
    <w:rsid w:val="00361EBB"/>
    <w:rsid w:val="00367C87"/>
    <w:rsid w:val="003A5CE8"/>
    <w:rsid w:val="003A6DB8"/>
    <w:rsid w:val="003C0CE9"/>
    <w:rsid w:val="003C3DF9"/>
    <w:rsid w:val="003C7082"/>
    <w:rsid w:val="003D317E"/>
    <w:rsid w:val="004023B6"/>
    <w:rsid w:val="00425231"/>
    <w:rsid w:val="00454C33"/>
    <w:rsid w:val="00462DDA"/>
    <w:rsid w:val="004D52A6"/>
    <w:rsid w:val="004E10C5"/>
    <w:rsid w:val="004E4795"/>
    <w:rsid w:val="005047DC"/>
    <w:rsid w:val="00505719"/>
    <w:rsid w:val="00516F5C"/>
    <w:rsid w:val="00550E04"/>
    <w:rsid w:val="005E192D"/>
    <w:rsid w:val="005F2219"/>
    <w:rsid w:val="005F52C2"/>
    <w:rsid w:val="005F5DBE"/>
    <w:rsid w:val="00633F1C"/>
    <w:rsid w:val="00655BF4"/>
    <w:rsid w:val="0065718B"/>
    <w:rsid w:val="0067305D"/>
    <w:rsid w:val="0067449E"/>
    <w:rsid w:val="006823BB"/>
    <w:rsid w:val="006B5555"/>
    <w:rsid w:val="006C5B0D"/>
    <w:rsid w:val="006E0D57"/>
    <w:rsid w:val="006E1DFD"/>
    <w:rsid w:val="006E6578"/>
    <w:rsid w:val="007116DD"/>
    <w:rsid w:val="00713459"/>
    <w:rsid w:val="00727DD1"/>
    <w:rsid w:val="00733039"/>
    <w:rsid w:val="00734D8D"/>
    <w:rsid w:val="00761A66"/>
    <w:rsid w:val="00780B7A"/>
    <w:rsid w:val="00791C33"/>
    <w:rsid w:val="007C3648"/>
    <w:rsid w:val="007C4D91"/>
    <w:rsid w:val="007E4514"/>
    <w:rsid w:val="00816583"/>
    <w:rsid w:val="00820271"/>
    <w:rsid w:val="008312B1"/>
    <w:rsid w:val="00841FA1"/>
    <w:rsid w:val="008456F2"/>
    <w:rsid w:val="00845A86"/>
    <w:rsid w:val="00847805"/>
    <w:rsid w:val="00865D64"/>
    <w:rsid w:val="0086690B"/>
    <w:rsid w:val="00884101"/>
    <w:rsid w:val="00896ED8"/>
    <w:rsid w:val="008A65CE"/>
    <w:rsid w:val="008C4459"/>
    <w:rsid w:val="008D000D"/>
    <w:rsid w:val="008D076A"/>
    <w:rsid w:val="008D19A8"/>
    <w:rsid w:val="008E4D01"/>
    <w:rsid w:val="008E7427"/>
    <w:rsid w:val="0091719B"/>
    <w:rsid w:val="00931509"/>
    <w:rsid w:val="009319FB"/>
    <w:rsid w:val="009608AA"/>
    <w:rsid w:val="009738D2"/>
    <w:rsid w:val="0097623A"/>
    <w:rsid w:val="00984BC4"/>
    <w:rsid w:val="00991407"/>
    <w:rsid w:val="009C7A76"/>
    <w:rsid w:val="009D0B29"/>
    <w:rsid w:val="009D3FB1"/>
    <w:rsid w:val="00A02A2B"/>
    <w:rsid w:val="00A15E21"/>
    <w:rsid w:val="00A24E8E"/>
    <w:rsid w:val="00A27CE8"/>
    <w:rsid w:val="00A34E68"/>
    <w:rsid w:val="00A5340D"/>
    <w:rsid w:val="00A54F82"/>
    <w:rsid w:val="00A55FE4"/>
    <w:rsid w:val="00A61B32"/>
    <w:rsid w:val="00A67325"/>
    <w:rsid w:val="00A7313F"/>
    <w:rsid w:val="00A74AEA"/>
    <w:rsid w:val="00A81223"/>
    <w:rsid w:val="00A821B6"/>
    <w:rsid w:val="00A93D2E"/>
    <w:rsid w:val="00AA3B77"/>
    <w:rsid w:val="00AD2D54"/>
    <w:rsid w:val="00AD39F4"/>
    <w:rsid w:val="00AF6C00"/>
    <w:rsid w:val="00B00A8B"/>
    <w:rsid w:val="00B045E2"/>
    <w:rsid w:val="00B1333F"/>
    <w:rsid w:val="00B35862"/>
    <w:rsid w:val="00B35FB4"/>
    <w:rsid w:val="00B368FE"/>
    <w:rsid w:val="00B5254A"/>
    <w:rsid w:val="00B915ED"/>
    <w:rsid w:val="00BA0084"/>
    <w:rsid w:val="00BA352A"/>
    <w:rsid w:val="00BC0D3F"/>
    <w:rsid w:val="00BC6C8A"/>
    <w:rsid w:val="00BD6382"/>
    <w:rsid w:val="00BE0260"/>
    <w:rsid w:val="00BE7326"/>
    <w:rsid w:val="00BF13C4"/>
    <w:rsid w:val="00BF223A"/>
    <w:rsid w:val="00BF232A"/>
    <w:rsid w:val="00BF6D0B"/>
    <w:rsid w:val="00C03B3C"/>
    <w:rsid w:val="00C13764"/>
    <w:rsid w:val="00C44F70"/>
    <w:rsid w:val="00C45472"/>
    <w:rsid w:val="00C47259"/>
    <w:rsid w:val="00C5328E"/>
    <w:rsid w:val="00CB7312"/>
    <w:rsid w:val="00CD6FF2"/>
    <w:rsid w:val="00CF003D"/>
    <w:rsid w:val="00CF6631"/>
    <w:rsid w:val="00D04D64"/>
    <w:rsid w:val="00D05048"/>
    <w:rsid w:val="00D149C8"/>
    <w:rsid w:val="00D373D6"/>
    <w:rsid w:val="00D44233"/>
    <w:rsid w:val="00D44800"/>
    <w:rsid w:val="00D64BBE"/>
    <w:rsid w:val="00DC64D1"/>
    <w:rsid w:val="00DD7DAE"/>
    <w:rsid w:val="00DE0029"/>
    <w:rsid w:val="00E13D7D"/>
    <w:rsid w:val="00E21CC7"/>
    <w:rsid w:val="00E41527"/>
    <w:rsid w:val="00E43C22"/>
    <w:rsid w:val="00E44894"/>
    <w:rsid w:val="00E46E47"/>
    <w:rsid w:val="00E66D3E"/>
    <w:rsid w:val="00E734FC"/>
    <w:rsid w:val="00E92430"/>
    <w:rsid w:val="00E97AAD"/>
    <w:rsid w:val="00EA4CEC"/>
    <w:rsid w:val="00EE4085"/>
    <w:rsid w:val="00EF1826"/>
    <w:rsid w:val="00EF67B6"/>
    <w:rsid w:val="00EF7727"/>
    <w:rsid w:val="00F05AB5"/>
    <w:rsid w:val="00F14A7A"/>
    <w:rsid w:val="00F165FF"/>
    <w:rsid w:val="00F24EE4"/>
    <w:rsid w:val="00F477AD"/>
    <w:rsid w:val="00F624C8"/>
    <w:rsid w:val="00F82381"/>
    <w:rsid w:val="00F91768"/>
    <w:rsid w:val="00FB789D"/>
    <w:rsid w:val="00FC6AB4"/>
    <w:rsid w:val="00FD54ED"/>
    <w:rsid w:val="00FE06B6"/>
    <w:rsid w:val="00FE473A"/>
    <w:rsid w:val="00FE5F03"/>
    <w:rsid w:val="00FE7C7B"/>
    <w:rsid w:val="00FF2774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72A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65718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718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571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73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325"/>
    <w:rPr>
      <w:rFonts w:ascii="Times New Roman" w:hAnsi="Times New Roman" w:cs="Times New Roman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A673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73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73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73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7325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rsid w:val="00761A66"/>
    <w:pPr>
      <w:spacing w:after="0" w:line="240" w:lineRule="auto"/>
    </w:pPr>
    <w:rPr>
      <w:rFonts w:eastAsiaTheme="minorEastAsia"/>
      <w:szCs w:val="24"/>
      <w:lang w:val="en-GB"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73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73D6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D373D6"/>
    <w:rPr>
      <w:vertAlign w:val="superscript"/>
    </w:rPr>
  </w:style>
  <w:style w:type="paragraph" w:styleId="Rvision">
    <w:name w:val="Revision"/>
    <w:hidden/>
    <w:uiPriority w:val="99"/>
    <w:semiHidden/>
    <w:rsid w:val="009319FB"/>
    <w:pPr>
      <w:spacing w:after="0" w:line="240" w:lineRule="auto"/>
    </w:pPr>
  </w:style>
  <w:style w:type="table" w:styleId="Grille">
    <w:name w:val="Table Grid"/>
    <w:basedOn w:val="TableauNormal"/>
    <w:uiPriority w:val="59"/>
    <w:rsid w:val="00FD54ED"/>
    <w:pPr>
      <w:spacing w:after="0" w:line="240" w:lineRule="auto"/>
    </w:pPr>
    <w:rPr>
      <w:rFonts w:ascii="Arial" w:eastAsiaTheme="minorEastAsia" w:hAnsi="Arial" w:cs="Arial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65718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718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571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73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325"/>
    <w:rPr>
      <w:rFonts w:ascii="Times New Roman" w:hAnsi="Times New Roman" w:cs="Times New Roman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A673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73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73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73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7325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rsid w:val="00761A66"/>
    <w:pPr>
      <w:spacing w:after="0" w:line="240" w:lineRule="auto"/>
    </w:pPr>
    <w:rPr>
      <w:rFonts w:eastAsiaTheme="minorEastAsia"/>
      <w:szCs w:val="24"/>
      <w:lang w:val="en-GB"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73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73D6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D373D6"/>
    <w:rPr>
      <w:vertAlign w:val="superscript"/>
    </w:rPr>
  </w:style>
  <w:style w:type="paragraph" w:styleId="Rvision">
    <w:name w:val="Revision"/>
    <w:hidden/>
    <w:uiPriority w:val="99"/>
    <w:semiHidden/>
    <w:rsid w:val="009319FB"/>
    <w:pPr>
      <w:spacing w:after="0" w:line="240" w:lineRule="auto"/>
    </w:pPr>
  </w:style>
  <w:style w:type="table" w:styleId="Grille">
    <w:name w:val="Table Grid"/>
    <w:basedOn w:val="TableauNormal"/>
    <w:uiPriority w:val="59"/>
    <w:rsid w:val="00FD54ED"/>
    <w:pPr>
      <w:spacing w:after="0" w:line="240" w:lineRule="auto"/>
    </w:pPr>
    <w:rPr>
      <w:rFonts w:ascii="Arial" w:eastAsiaTheme="minorEastAsia" w:hAnsi="Arial" w:cs="Arial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108A54-9414-7C45-A204-F83C3488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833</Words>
  <Characters>4582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FLACHAIRE Benoit Dominique</dc:creator>
  <cp:lastModifiedBy>marie kostine</cp:lastModifiedBy>
  <cp:revision>59</cp:revision>
  <dcterms:created xsi:type="dcterms:W3CDTF">2021-01-14T22:37:00Z</dcterms:created>
  <dcterms:modified xsi:type="dcterms:W3CDTF">2021-01-17T20:43:00Z</dcterms:modified>
</cp:coreProperties>
</file>